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CB9" w:rsidRPr="00F744DE" w:rsidRDefault="00634CB9" w:rsidP="00634CB9">
      <w:pPr>
        <w:jc w:val="center"/>
        <w:rPr>
          <w:rFonts w:ascii="Calibri" w:hAnsi="Calibri"/>
          <w:b/>
          <w:sz w:val="40"/>
          <w:szCs w:val="40"/>
          <w:u w:val="single"/>
        </w:rPr>
      </w:pPr>
      <w:r>
        <w:rPr>
          <w:noProof/>
        </w:rPr>
        <w:drawing>
          <wp:anchor distT="0" distB="0" distL="114300" distR="114300" simplePos="0" relativeHeight="251660288" behindDoc="0" locked="0" layoutInCell="1" allowOverlap="1">
            <wp:simplePos x="0" y="0"/>
            <wp:positionH relativeFrom="column">
              <wp:posOffset>3672840</wp:posOffset>
            </wp:positionH>
            <wp:positionV relativeFrom="paragraph">
              <wp:posOffset>-271780</wp:posOffset>
            </wp:positionV>
            <wp:extent cx="2228850" cy="2247900"/>
            <wp:effectExtent l="19050" t="0" r="0" b="0"/>
            <wp:wrapSquare wrapText="bothSides"/>
            <wp:docPr id="2" name="Picture 2" descr="Holka%20s%20ramink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lka%20s%20raminkem"/>
                    <pic:cNvPicPr>
                      <a:picLocks noChangeAspect="1" noChangeArrowheads="1"/>
                    </pic:cNvPicPr>
                  </pic:nvPicPr>
                  <pic:blipFill>
                    <a:blip r:embed="rId7" cstate="print"/>
                    <a:srcRect/>
                    <a:stretch>
                      <a:fillRect/>
                    </a:stretch>
                  </pic:blipFill>
                  <pic:spPr bwMode="auto">
                    <a:xfrm>
                      <a:off x="0" y="0"/>
                      <a:ext cx="2228850" cy="2247900"/>
                    </a:xfrm>
                    <a:prstGeom prst="rect">
                      <a:avLst/>
                    </a:prstGeom>
                    <a:noFill/>
                    <a:ln w="9525">
                      <a:noFill/>
                      <a:miter lim="800000"/>
                      <a:headEnd/>
                      <a:tailEnd/>
                    </a:ln>
                  </pic:spPr>
                </pic:pic>
              </a:graphicData>
            </a:graphic>
          </wp:anchor>
        </w:drawing>
      </w:r>
      <w:r>
        <w:rPr>
          <w:rFonts w:ascii="Calibri" w:hAnsi="Calibri"/>
          <w:b/>
          <w:sz w:val="70"/>
          <w:szCs w:val="70"/>
          <w:u w:val="single"/>
        </w:rPr>
        <w:t xml:space="preserve">SEKÁČ </w:t>
      </w:r>
      <w:r w:rsidRPr="00F744DE">
        <w:rPr>
          <w:rFonts w:ascii="Calibri" w:hAnsi="Calibri"/>
          <w:b/>
          <w:sz w:val="40"/>
          <w:szCs w:val="40"/>
          <w:u w:val="single"/>
        </w:rPr>
        <w:t xml:space="preserve">–aneb </w:t>
      </w:r>
      <w:r>
        <w:rPr>
          <w:rFonts w:ascii="Calibri" w:hAnsi="Calibri"/>
          <w:b/>
          <w:sz w:val="40"/>
          <w:szCs w:val="40"/>
          <w:u w:val="single"/>
        </w:rPr>
        <w:t>„</w:t>
      </w:r>
      <w:r w:rsidRPr="00F744DE">
        <w:rPr>
          <w:rFonts w:ascii="Calibri" w:hAnsi="Calibri"/>
          <w:b/>
          <w:sz w:val="40"/>
          <w:szCs w:val="40"/>
          <w:u w:val="single"/>
        </w:rPr>
        <w:t>módní peklo</w:t>
      </w:r>
      <w:r>
        <w:rPr>
          <w:rFonts w:ascii="Calibri" w:hAnsi="Calibri"/>
          <w:b/>
          <w:sz w:val="40"/>
          <w:szCs w:val="40"/>
          <w:u w:val="single"/>
        </w:rPr>
        <w:t>“</w:t>
      </w:r>
    </w:p>
    <w:p w:rsidR="00634CB9" w:rsidRDefault="00634CB9" w:rsidP="00634CB9">
      <w:pPr>
        <w:jc w:val="center"/>
        <w:rPr>
          <w:rFonts w:ascii="Calibri" w:hAnsi="Calibri"/>
          <w:b/>
          <w:sz w:val="40"/>
          <w:szCs w:val="40"/>
          <w:u w:val="single"/>
        </w:rPr>
      </w:pPr>
      <w:r w:rsidRPr="005B443B">
        <w:rPr>
          <w:rFonts w:ascii="Calibri" w:hAnsi="Calibri"/>
          <w:b/>
          <w:sz w:val="40"/>
          <w:szCs w:val="40"/>
          <w:u w:val="single"/>
        </w:rPr>
        <w:t>17.11. 20</w:t>
      </w:r>
      <w:r>
        <w:rPr>
          <w:rFonts w:ascii="Calibri" w:hAnsi="Calibri"/>
          <w:b/>
          <w:sz w:val="40"/>
          <w:szCs w:val="40"/>
          <w:u w:val="single"/>
        </w:rPr>
        <w:t>13</w:t>
      </w:r>
    </w:p>
    <w:p w:rsidR="001E64B9" w:rsidRPr="001E64B9" w:rsidRDefault="001E64B9" w:rsidP="00634CB9">
      <w:pPr>
        <w:jc w:val="center"/>
        <w:rPr>
          <w:rFonts w:ascii="Calibri" w:hAnsi="Calibri"/>
          <w:b/>
          <w:sz w:val="40"/>
          <w:szCs w:val="40"/>
        </w:rPr>
      </w:pPr>
      <w:r>
        <w:rPr>
          <w:rFonts w:ascii="Calibri" w:hAnsi="Calibri"/>
          <w:b/>
          <w:sz w:val="40"/>
          <w:szCs w:val="40"/>
          <w:u w:val="single"/>
        </w:rPr>
        <w:t>PRAVIDLA</w:t>
      </w:r>
    </w:p>
    <w:p w:rsidR="004273F8" w:rsidRDefault="004273F8"/>
    <w:p w:rsidR="00634CB9" w:rsidRDefault="00634CB9"/>
    <w:p w:rsidR="00634CB9" w:rsidRDefault="00F43CD9" w:rsidP="00AF0AB4">
      <w:pPr>
        <w:ind w:left="-567"/>
        <w:jc w:val="both"/>
        <w:rPr>
          <w:rFonts w:ascii="Calibri" w:hAnsi="Calibri"/>
          <w:sz w:val="23"/>
          <w:szCs w:val="23"/>
        </w:rPr>
      </w:pPr>
      <w:r>
        <w:rPr>
          <w:rFonts w:ascii="Calibri" w:hAnsi="Calibri"/>
          <w:sz w:val="23"/>
          <w:szCs w:val="23"/>
        </w:rPr>
        <w:t>Účastníci budou rozděleni do cca 10ti skupinek (mix mezi středisky i mix podle věku).</w:t>
      </w:r>
      <w:r w:rsidR="00AF0AB4">
        <w:rPr>
          <w:rFonts w:ascii="Calibri" w:hAnsi="Calibri"/>
          <w:sz w:val="23"/>
          <w:szCs w:val="23"/>
        </w:rPr>
        <w:t xml:space="preserve"> Úkolem každé skupinky je sestavit co nejvíce </w:t>
      </w:r>
      <w:r w:rsidR="005A223E">
        <w:rPr>
          <w:rFonts w:ascii="Calibri" w:hAnsi="Calibri"/>
          <w:sz w:val="23"/>
          <w:szCs w:val="23"/>
        </w:rPr>
        <w:t xml:space="preserve">kompletních </w:t>
      </w:r>
      <w:r w:rsidR="00AF0AB4">
        <w:rPr>
          <w:rFonts w:ascii="Calibri" w:hAnsi="Calibri"/>
          <w:sz w:val="23"/>
          <w:szCs w:val="23"/>
        </w:rPr>
        <w:t xml:space="preserve">pánských a dámských modelů. </w:t>
      </w:r>
      <w:r w:rsidR="00D61C45">
        <w:rPr>
          <w:rFonts w:ascii="Calibri" w:hAnsi="Calibri"/>
          <w:sz w:val="23"/>
          <w:szCs w:val="23"/>
        </w:rPr>
        <w:t xml:space="preserve">Model se skládá vždy z 5ti kusů oblečení. </w:t>
      </w:r>
      <w:r w:rsidR="005A223E">
        <w:rPr>
          <w:rFonts w:ascii="Calibri" w:hAnsi="Calibri"/>
          <w:sz w:val="23"/>
          <w:szCs w:val="23"/>
        </w:rPr>
        <w:t xml:space="preserve">Za kompletní modely dostávají skupinky body a zároveň </w:t>
      </w:r>
      <w:proofErr w:type="spellStart"/>
      <w:r w:rsidR="005A223E">
        <w:rPr>
          <w:rFonts w:ascii="Calibri" w:hAnsi="Calibri"/>
          <w:sz w:val="23"/>
          <w:szCs w:val="23"/>
        </w:rPr>
        <w:t>superhadry</w:t>
      </w:r>
      <w:proofErr w:type="spellEnd"/>
      <w:r w:rsidR="005A223E">
        <w:rPr>
          <w:rFonts w:ascii="Calibri" w:hAnsi="Calibri"/>
          <w:sz w:val="23"/>
          <w:szCs w:val="23"/>
        </w:rPr>
        <w:t>. Kdo bude mít na konci hry nejvíce bodů, vyhrává. Zároveň bude na konci hry uspořádána módní přehlídka, skupina s nejlepším modelem a modelkou získá druhou hlavní cenu.</w:t>
      </w:r>
    </w:p>
    <w:p w:rsidR="00D61C45" w:rsidRDefault="00D61C45" w:rsidP="00AF0AB4">
      <w:pPr>
        <w:ind w:left="-567"/>
        <w:jc w:val="both"/>
        <w:rPr>
          <w:rFonts w:ascii="Calibri" w:hAnsi="Calibri"/>
          <w:sz w:val="23"/>
          <w:szCs w:val="23"/>
        </w:rPr>
      </w:pPr>
    </w:p>
    <w:p w:rsidR="006F1CA7" w:rsidRDefault="006F1CA7" w:rsidP="00D61C45">
      <w:pPr>
        <w:ind w:left="-567" w:firstLine="141"/>
        <w:jc w:val="both"/>
        <w:rPr>
          <w:rFonts w:ascii="Calibri" w:hAnsi="Calibri"/>
          <w:sz w:val="23"/>
          <w:szCs w:val="23"/>
          <w:u w:val="single"/>
        </w:rPr>
        <w:sectPr w:rsidR="006F1CA7" w:rsidSect="00D61C45">
          <w:pgSz w:w="11909" w:h="16834" w:code="9"/>
          <w:pgMar w:top="1298" w:right="720" w:bottom="1418" w:left="1843" w:header="567" w:footer="754" w:gutter="0"/>
          <w:cols w:space="708"/>
        </w:sectPr>
      </w:pPr>
    </w:p>
    <w:p w:rsidR="00D61C45" w:rsidRPr="00D61C45" w:rsidRDefault="00D61C45" w:rsidP="00D61C45">
      <w:pPr>
        <w:ind w:left="-567" w:firstLine="141"/>
        <w:jc w:val="both"/>
        <w:rPr>
          <w:rFonts w:ascii="Calibri" w:hAnsi="Calibri"/>
          <w:sz w:val="23"/>
          <w:szCs w:val="23"/>
          <w:u w:val="single"/>
        </w:rPr>
      </w:pPr>
      <w:r w:rsidRPr="00D61C45">
        <w:rPr>
          <w:rFonts w:ascii="Calibri" w:hAnsi="Calibri"/>
          <w:sz w:val="23"/>
          <w:szCs w:val="23"/>
          <w:u w:val="single"/>
        </w:rPr>
        <w:lastRenderedPageBreak/>
        <w:t>Pánský model</w:t>
      </w:r>
    </w:p>
    <w:p w:rsidR="00F43CD9" w:rsidRDefault="00D61C45" w:rsidP="00D61C45">
      <w:pPr>
        <w:pStyle w:val="ListParagraph"/>
        <w:numPr>
          <w:ilvl w:val="0"/>
          <w:numId w:val="2"/>
        </w:numPr>
        <w:ind w:left="-567" w:firstLine="141"/>
        <w:jc w:val="both"/>
        <w:rPr>
          <w:rFonts w:ascii="Calibri" w:hAnsi="Calibri"/>
          <w:sz w:val="23"/>
          <w:szCs w:val="23"/>
        </w:rPr>
      </w:pPr>
      <w:r>
        <w:rPr>
          <w:rFonts w:ascii="Calibri" w:hAnsi="Calibri"/>
          <w:sz w:val="23"/>
          <w:szCs w:val="23"/>
        </w:rPr>
        <w:t>spodky</w:t>
      </w:r>
    </w:p>
    <w:p w:rsidR="00D61C45" w:rsidRDefault="00D61C45" w:rsidP="00D61C45">
      <w:pPr>
        <w:pStyle w:val="ListParagraph"/>
        <w:numPr>
          <w:ilvl w:val="0"/>
          <w:numId w:val="2"/>
        </w:numPr>
        <w:ind w:left="-567" w:firstLine="141"/>
        <w:jc w:val="both"/>
        <w:rPr>
          <w:rFonts w:ascii="Calibri" w:hAnsi="Calibri"/>
          <w:sz w:val="23"/>
          <w:szCs w:val="23"/>
        </w:rPr>
      </w:pPr>
      <w:r>
        <w:rPr>
          <w:rFonts w:ascii="Calibri" w:hAnsi="Calibri"/>
          <w:sz w:val="23"/>
          <w:szCs w:val="23"/>
        </w:rPr>
        <w:t>čepice</w:t>
      </w:r>
    </w:p>
    <w:p w:rsidR="00D61C45" w:rsidRDefault="00D61C45" w:rsidP="00D61C45">
      <w:pPr>
        <w:pStyle w:val="ListParagraph"/>
        <w:numPr>
          <w:ilvl w:val="0"/>
          <w:numId w:val="2"/>
        </w:numPr>
        <w:ind w:left="-567" w:firstLine="141"/>
        <w:jc w:val="both"/>
        <w:rPr>
          <w:rFonts w:ascii="Calibri" w:hAnsi="Calibri"/>
          <w:sz w:val="23"/>
          <w:szCs w:val="23"/>
        </w:rPr>
      </w:pPr>
      <w:r>
        <w:rPr>
          <w:rFonts w:ascii="Calibri" w:hAnsi="Calibri"/>
          <w:sz w:val="23"/>
          <w:szCs w:val="23"/>
        </w:rPr>
        <w:t>tričko</w:t>
      </w:r>
    </w:p>
    <w:p w:rsidR="00D61C45" w:rsidRDefault="00D61C45" w:rsidP="00D61C45">
      <w:pPr>
        <w:pStyle w:val="ListParagraph"/>
        <w:numPr>
          <w:ilvl w:val="0"/>
          <w:numId w:val="2"/>
        </w:numPr>
        <w:ind w:left="-567" w:firstLine="141"/>
        <w:jc w:val="both"/>
        <w:rPr>
          <w:rFonts w:ascii="Calibri" w:hAnsi="Calibri"/>
          <w:sz w:val="23"/>
          <w:szCs w:val="23"/>
        </w:rPr>
      </w:pPr>
      <w:r>
        <w:rPr>
          <w:rFonts w:ascii="Calibri" w:hAnsi="Calibri"/>
          <w:sz w:val="23"/>
          <w:szCs w:val="23"/>
        </w:rPr>
        <w:t>kalhoty</w:t>
      </w:r>
    </w:p>
    <w:p w:rsidR="00D61C45" w:rsidRDefault="00D61C45" w:rsidP="00D61C45">
      <w:pPr>
        <w:pStyle w:val="ListParagraph"/>
        <w:numPr>
          <w:ilvl w:val="0"/>
          <w:numId w:val="2"/>
        </w:numPr>
        <w:ind w:left="-567" w:firstLine="141"/>
        <w:jc w:val="both"/>
        <w:rPr>
          <w:rFonts w:ascii="Calibri" w:hAnsi="Calibri"/>
          <w:sz w:val="23"/>
          <w:szCs w:val="23"/>
        </w:rPr>
      </w:pPr>
      <w:r>
        <w:rPr>
          <w:rFonts w:ascii="Calibri" w:hAnsi="Calibri"/>
          <w:sz w:val="23"/>
          <w:szCs w:val="23"/>
        </w:rPr>
        <w:t>kabát</w:t>
      </w:r>
    </w:p>
    <w:p w:rsidR="00D61C45" w:rsidRDefault="00D61C45" w:rsidP="00D61C45">
      <w:pPr>
        <w:ind w:left="-567" w:firstLine="141"/>
        <w:jc w:val="both"/>
        <w:rPr>
          <w:rFonts w:ascii="Calibri" w:hAnsi="Calibri"/>
          <w:sz w:val="23"/>
          <w:szCs w:val="23"/>
        </w:rPr>
      </w:pPr>
    </w:p>
    <w:p w:rsidR="00D61C45" w:rsidRDefault="00D61C45" w:rsidP="00D61C45">
      <w:pPr>
        <w:ind w:left="-567" w:firstLine="141"/>
        <w:jc w:val="both"/>
        <w:rPr>
          <w:rFonts w:ascii="Calibri" w:hAnsi="Calibri"/>
          <w:sz w:val="23"/>
          <w:szCs w:val="23"/>
        </w:rPr>
      </w:pPr>
      <w:r>
        <w:rPr>
          <w:rFonts w:ascii="Calibri" w:hAnsi="Calibri"/>
          <w:sz w:val="23"/>
          <w:szCs w:val="23"/>
          <w:u w:val="single"/>
        </w:rPr>
        <w:lastRenderedPageBreak/>
        <w:t>Dámský model</w:t>
      </w:r>
    </w:p>
    <w:p w:rsidR="00D61C45" w:rsidRDefault="00D61C45" w:rsidP="00D61C45">
      <w:pPr>
        <w:pStyle w:val="ListParagraph"/>
        <w:numPr>
          <w:ilvl w:val="0"/>
          <w:numId w:val="3"/>
        </w:numPr>
        <w:ind w:left="-567" w:firstLine="141"/>
        <w:jc w:val="both"/>
        <w:rPr>
          <w:rFonts w:ascii="Calibri" w:hAnsi="Calibri"/>
          <w:sz w:val="23"/>
          <w:szCs w:val="23"/>
        </w:rPr>
      </w:pPr>
      <w:r>
        <w:rPr>
          <w:rFonts w:ascii="Calibri" w:hAnsi="Calibri"/>
          <w:sz w:val="23"/>
          <w:szCs w:val="23"/>
        </w:rPr>
        <w:t>podprsenka</w:t>
      </w:r>
    </w:p>
    <w:p w:rsidR="00D61C45" w:rsidRDefault="00D61C45" w:rsidP="00D61C45">
      <w:pPr>
        <w:pStyle w:val="ListParagraph"/>
        <w:numPr>
          <w:ilvl w:val="0"/>
          <w:numId w:val="3"/>
        </w:numPr>
        <w:ind w:left="-567" w:firstLine="141"/>
        <w:jc w:val="both"/>
        <w:rPr>
          <w:rFonts w:ascii="Calibri" w:hAnsi="Calibri"/>
          <w:sz w:val="23"/>
          <w:szCs w:val="23"/>
        </w:rPr>
      </w:pPr>
      <w:r>
        <w:rPr>
          <w:rFonts w:ascii="Calibri" w:hAnsi="Calibri"/>
          <w:sz w:val="23"/>
          <w:szCs w:val="23"/>
        </w:rPr>
        <w:t>šátek</w:t>
      </w:r>
    </w:p>
    <w:p w:rsidR="00D61C45" w:rsidRDefault="00D61C45" w:rsidP="00D61C45">
      <w:pPr>
        <w:pStyle w:val="ListParagraph"/>
        <w:numPr>
          <w:ilvl w:val="0"/>
          <w:numId w:val="3"/>
        </w:numPr>
        <w:ind w:left="-567" w:firstLine="141"/>
        <w:jc w:val="both"/>
        <w:rPr>
          <w:rFonts w:ascii="Calibri" w:hAnsi="Calibri"/>
          <w:sz w:val="23"/>
          <w:szCs w:val="23"/>
        </w:rPr>
      </w:pPr>
      <w:r>
        <w:rPr>
          <w:rFonts w:ascii="Calibri" w:hAnsi="Calibri"/>
          <w:sz w:val="23"/>
          <w:szCs w:val="23"/>
        </w:rPr>
        <w:t>punčochy</w:t>
      </w:r>
    </w:p>
    <w:p w:rsidR="00D61C45" w:rsidRDefault="00D61C45" w:rsidP="00D61C45">
      <w:pPr>
        <w:pStyle w:val="ListParagraph"/>
        <w:numPr>
          <w:ilvl w:val="0"/>
          <w:numId w:val="3"/>
        </w:numPr>
        <w:ind w:left="-567" w:firstLine="141"/>
        <w:jc w:val="both"/>
        <w:rPr>
          <w:rFonts w:ascii="Calibri" w:hAnsi="Calibri"/>
          <w:sz w:val="23"/>
          <w:szCs w:val="23"/>
        </w:rPr>
      </w:pPr>
      <w:r>
        <w:rPr>
          <w:rFonts w:ascii="Calibri" w:hAnsi="Calibri"/>
          <w:sz w:val="23"/>
          <w:szCs w:val="23"/>
        </w:rPr>
        <w:t>šaty</w:t>
      </w:r>
    </w:p>
    <w:p w:rsidR="00D61C45" w:rsidRPr="00D61C45" w:rsidRDefault="00D61C45" w:rsidP="00D61C45">
      <w:pPr>
        <w:pStyle w:val="ListParagraph"/>
        <w:numPr>
          <w:ilvl w:val="0"/>
          <w:numId w:val="3"/>
        </w:numPr>
        <w:ind w:left="-567" w:firstLine="141"/>
        <w:jc w:val="both"/>
        <w:rPr>
          <w:rFonts w:ascii="Calibri" w:hAnsi="Calibri"/>
          <w:sz w:val="23"/>
          <w:szCs w:val="23"/>
        </w:rPr>
      </w:pPr>
      <w:r>
        <w:rPr>
          <w:rFonts w:ascii="Calibri" w:hAnsi="Calibri"/>
          <w:sz w:val="23"/>
          <w:szCs w:val="23"/>
        </w:rPr>
        <w:t>kabelka</w:t>
      </w:r>
    </w:p>
    <w:p w:rsidR="006F1CA7" w:rsidRDefault="006F1CA7" w:rsidP="00BF00DC">
      <w:pPr>
        <w:jc w:val="both"/>
        <w:rPr>
          <w:rFonts w:ascii="Calibri" w:hAnsi="Calibri"/>
          <w:sz w:val="23"/>
          <w:szCs w:val="23"/>
        </w:rPr>
      </w:pPr>
    </w:p>
    <w:p w:rsidR="00BF00DC" w:rsidRDefault="00BF00DC" w:rsidP="00BF00DC">
      <w:pPr>
        <w:jc w:val="both"/>
        <w:rPr>
          <w:rFonts w:ascii="Calibri" w:hAnsi="Calibri"/>
          <w:sz w:val="23"/>
          <w:szCs w:val="23"/>
        </w:rPr>
        <w:sectPr w:rsidR="00BF00DC" w:rsidSect="006F1CA7">
          <w:type w:val="continuous"/>
          <w:pgSz w:w="11909" w:h="16834" w:code="9"/>
          <w:pgMar w:top="1298" w:right="720" w:bottom="1418" w:left="1843" w:header="567" w:footer="754" w:gutter="0"/>
          <w:cols w:num="2" w:space="1428"/>
        </w:sectPr>
      </w:pPr>
    </w:p>
    <w:p w:rsidR="00A143C0" w:rsidRDefault="00A143C0" w:rsidP="00BF00DC">
      <w:pPr>
        <w:jc w:val="both"/>
        <w:rPr>
          <w:rFonts w:ascii="Calibri" w:hAnsi="Calibri"/>
          <w:sz w:val="23"/>
          <w:szCs w:val="23"/>
        </w:rPr>
      </w:pPr>
    </w:p>
    <w:p w:rsidR="00BF00DC" w:rsidRPr="00BF00DC" w:rsidRDefault="00BF00DC" w:rsidP="00BF00DC">
      <w:pPr>
        <w:jc w:val="both"/>
        <w:rPr>
          <w:rFonts w:ascii="Calibri" w:hAnsi="Calibri"/>
          <w:sz w:val="23"/>
          <w:szCs w:val="23"/>
        </w:rPr>
      </w:pPr>
      <w:r>
        <w:rPr>
          <w:rFonts w:ascii="Calibri" w:hAnsi="Calibri"/>
          <w:sz w:val="23"/>
          <w:szCs w:val="23"/>
          <w:u w:val="single"/>
        </w:rPr>
        <w:t>Módní salon</w:t>
      </w:r>
      <w:r w:rsidR="00F00463">
        <w:rPr>
          <w:rFonts w:ascii="Calibri" w:hAnsi="Calibri"/>
          <w:sz w:val="23"/>
          <w:szCs w:val="23"/>
          <w:u w:val="single"/>
        </w:rPr>
        <w:t xml:space="preserve"> – stanoviště skupinky</w:t>
      </w:r>
    </w:p>
    <w:p w:rsidR="00A143C0" w:rsidRDefault="00F644BC" w:rsidP="00BF00DC">
      <w:pPr>
        <w:jc w:val="both"/>
        <w:rPr>
          <w:rFonts w:ascii="Calibri" w:hAnsi="Calibri"/>
          <w:sz w:val="23"/>
          <w:szCs w:val="23"/>
        </w:rPr>
      </w:pPr>
      <w:r w:rsidRPr="00F644BC">
        <w:rPr>
          <w:rFonts w:ascii="Calibri" w:hAnsi="Calibri"/>
          <w:sz w:val="23"/>
          <w:szCs w:val="23"/>
        </w:rPr>
        <w:t>Každá sk</w:t>
      </w:r>
      <w:r>
        <w:rPr>
          <w:rFonts w:ascii="Calibri" w:hAnsi="Calibri"/>
          <w:sz w:val="23"/>
          <w:szCs w:val="23"/>
        </w:rPr>
        <w:t xml:space="preserve">upinka má svůj módní salón – tj. místo, kde se střádají kusy oblečení, tvoří se modely atd. V módním </w:t>
      </w:r>
      <w:r w:rsidR="00A97050">
        <w:rPr>
          <w:rFonts w:ascii="Calibri" w:hAnsi="Calibri"/>
          <w:sz w:val="23"/>
          <w:szCs w:val="23"/>
        </w:rPr>
        <w:t xml:space="preserve">salonu musí být vždy 1 člen skupinky – návrhář, můžou se ale během hry střídat. </w:t>
      </w:r>
      <w:r w:rsidR="00734235">
        <w:rPr>
          <w:rFonts w:ascii="Calibri" w:hAnsi="Calibri"/>
          <w:sz w:val="23"/>
          <w:szCs w:val="23"/>
        </w:rPr>
        <w:t>Pokud nikdo v salónu nebude, přijdou zloději a všechno oblečení</w:t>
      </w:r>
      <w:r w:rsidR="000F0EFF">
        <w:rPr>
          <w:rFonts w:ascii="Calibri" w:hAnsi="Calibri"/>
          <w:sz w:val="23"/>
          <w:szCs w:val="23"/>
        </w:rPr>
        <w:t>,</w:t>
      </w:r>
      <w:r w:rsidR="00734235">
        <w:rPr>
          <w:rFonts w:ascii="Calibri" w:hAnsi="Calibri"/>
          <w:sz w:val="23"/>
          <w:szCs w:val="23"/>
        </w:rPr>
        <w:t xml:space="preserve"> </w:t>
      </w:r>
      <w:r w:rsidR="000F0EFF">
        <w:rPr>
          <w:rFonts w:ascii="Calibri" w:hAnsi="Calibri"/>
          <w:sz w:val="23"/>
          <w:szCs w:val="23"/>
        </w:rPr>
        <w:t xml:space="preserve">kompletní </w:t>
      </w:r>
      <w:r w:rsidR="00734235">
        <w:rPr>
          <w:rFonts w:ascii="Calibri" w:hAnsi="Calibri"/>
          <w:sz w:val="23"/>
          <w:szCs w:val="23"/>
        </w:rPr>
        <w:t>modely</w:t>
      </w:r>
      <w:r w:rsidR="000F0EFF">
        <w:rPr>
          <w:rFonts w:ascii="Calibri" w:hAnsi="Calibri"/>
          <w:sz w:val="23"/>
          <w:szCs w:val="23"/>
        </w:rPr>
        <w:t xml:space="preserve"> i modelky</w:t>
      </w:r>
      <w:r w:rsidR="00734235">
        <w:rPr>
          <w:rFonts w:ascii="Calibri" w:hAnsi="Calibri"/>
          <w:sz w:val="23"/>
          <w:szCs w:val="23"/>
        </w:rPr>
        <w:t xml:space="preserve"> </w:t>
      </w:r>
      <w:r w:rsidR="00AB1DD8">
        <w:rPr>
          <w:rFonts w:ascii="Calibri" w:hAnsi="Calibri"/>
          <w:sz w:val="23"/>
          <w:szCs w:val="23"/>
        </w:rPr>
        <w:t>seberou.</w:t>
      </w:r>
    </w:p>
    <w:p w:rsidR="00BF00DC" w:rsidRDefault="00BF00DC" w:rsidP="00BF00DC">
      <w:pPr>
        <w:jc w:val="both"/>
        <w:rPr>
          <w:rFonts w:ascii="Calibri" w:hAnsi="Calibri"/>
          <w:sz w:val="23"/>
          <w:szCs w:val="23"/>
        </w:rPr>
      </w:pPr>
    </w:p>
    <w:p w:rsidR="00BF00DC" w:rsidRPr="00F00463" w:rsidRDefault="00194FA2" w:rsidP="00BF00DC">
      <w:pPr>
        <w:jc w:val="both"/>
        <w:rPr>
          <w:rFonts w:ascii="Calibri" w:hAnsi="Calibri"/>
          <w:sz w:val="23"/>
          <w:szCs w:val="23"/>
        </w:rPr>
      </w:pPr>
      <w:r w:rsidRPr="00194FA2">
        <w:rPr>
          <w:rFonts w:ascii="Calibri" w:hAnsi="Calibri"/>
          <w:sz w:val="23"/>
          <w:szCs w:val="23"/>
          <w:u w:val="single"/>
        </w:rPr>
        <w:t>Nákup látek</w:t>
      </w:r>
      <w:r w:rsidR="00F00463" w:rsidRPr="00F00463">
        <w:rPr>
          <w:rFonts w:ascii="Calibri" w:hAnsi="Calibri"/>
          <w:sz w:val="23"/>
          <w:szCs w:val="23"/>
          <w:u w:val="single"/>
        </w:rPr>
        <w:t xml:space="preserve"> – plnění úkolů na trhu</w:t>
      </w:r>
    </w:p>
    <w:p w:rsidR="00194FA2" w:rsidRDefault="00194FA2" w:rsidP="00BF00DC">
      <w:pPr>
        <w:jc w:val="both"/>
        <w:rPr>
          <w:rFonts w:ascii="Calibri" w:hAnsi="Calibri"/>
          <w:sz w:val="23"/>
          <w:szCs w:val="23"/>
        </w:rPr>
      </w:pPr>
      <w:r>
        <w:rPr>
          <w:rFonts w:ascii="Calibri" w:hAnsi="Calibri"/>
          <w:sz w:val="23"/>
          <w:szCs w:val="23"/>
        </w:rPr>
        <w:t xml:space="preserve">Na začátku hry dostane každý módní salón 15 kusů látek do začátku. Ostatní látky si však musí nakoupit. </w:t>
      </w:r>
    </w:p>
    <w:p w:rsidR="00F514F9" w:rsidRDefault="00F514F9" w:rsidP="00BF00DC">
      <w:pPr>
        <w:jc w:val="both"/>
        <w:rPr>
          <w:rFonts w:ascii="Calibri" w:hAnsi="Calibri"/>
          <w:sz w:val="23"/>
          <w:szCs w:val="23"/>
        </w:rPr>
      </w:pPr>
      <w:r>
        <w:rPr>
          <w:rFonts w:ascii="Calibri" w:hAnsi="Calibri"/>
          <w:sz w:val="23"/>
          <w:szCs w:val="23"/>
        </w:rPr>
        <w:t>Látky se nakupují na trhu. Na nákup smí pouze návrhář, který má na krku cedulku „Nákupčí“ (tuto cedulku dostane každý módní salón 2x). Nákupčí se na trhu mohou střídat, ale na trh nesmí nikdo, kdo cedulku „Nákupčí“ nemá na krku.</w:t>
      </w:r>
    </w:p>
    <w:p w:rsidR="00EB3EFB" w:rsidRDefault="00F514F9" w:rsidP="00BF00DC">
      <w:pPr>
        <w:jc w:val="both"/>
        <w:rPr>
          <w:rFonts w:ascii="Calibri" w:hAnsi="Calibri"/>
          <w:sz w:val="23"/>
          <w:szCs w:val="23"/>
        </w:rPr>
      </w:pPr>
      <w:r>
        <w:rPr>
          <w:rFonts w:ascii="Calibri" w:hAnsi="Calibri"/>
          <w:sz w:val="23"/>
          <w:szCs w:val="23"/>
        </w:rPr>
        <w:t xml:space="preserve">Látku získá Nákupčí tak, že splní úkol, který si vylosuje. </w:t>
      </w:r>
      <w:r w:rsidR="00E47CAE">
        <w:rPr>
          <w:rFonts w:ascii="Calibri" w:hAnsi="Calibri"/>
          <w:sz w:val="23"/>
          <w:szCs w:val="23"/>
        </w:rPr>
        <w:t>Můžete si vybrat úkol podle počtu látek, které Nákupčí potřebuje. Za úkoly dostane buď 1ks látky, 5ks látky, 10ks látky nebo 30ks látky. Pokud si vybere úkol za 10ks látky, Prodejce na trhu za to bude chtít vsadit 5ks látek. Když Nákupčí úkol splní, dostane svých vsazených 5ks látek zpět a navíc získaných 10ks látek. To samé je u úkolu za 30ks látek (tady bude třeba vsadit 15ks látky).</w:t>
      </w:r>
    </w:p>
    <w:p w:rsidR="00EB3EFB" w:rsidRDefault="00EB3EFB" w:rsidP="00BF00DC">
      <w:pPr>
        <w:jc w:val="both"/>
        <w:rPr>
          <w:rFonts w:ascii="Calibri" w:hAnsi="Calibri"/>
          <w:sz w:val="23"/>
          <w:szCs w:val="23"/>
        </w:rPr>
      </w:pPr>
    </w:p>
    <w:p w:rsidR="00F514F9" w:rsidRDefault="00EB3EFB" w:rsidP="00BF00DC">
      <w:pPr>
        <w:jc w:val="both"/>
        <w:rPr>
          <w:rFonts w:ascii="Calibri" w:hAnsi="Calibri"/>
          <w:sz w:val="23"/>
          <w:szCs w:val="23"/>
        </w:rPr>
      </w:pPr>
      <w:r w:rsidRPr="00F00463">
        <w:rPr>
          <w:rFonts w:ascii="Calibri" w:hAnsi="Calibri"/>
          <w:sz w:val="23"/>
          <w:szCs w:val="23"/>
          <w:u w:val="single"/>
        </w:rPr>
        <w:t>Návštěva švadleny</w:t>
      </w:r>
      <w:r w:rsidR="00514A1F" w:rsidRPr="00F00463">
        <w:rPr>
          <w:rFonts w:ascii="Calibri" w:hAnsi="Calibri"/>
          <w:sz w:val="23"/>
          <w:szCs w:val="23"/>
          <w:u w:val="single"/>
        </w:rPr>
        <w:t xml:space="preserve"> – přeměna látek na oblečení</w:t>
      </w:r>
      <w:r w:rsidR="00E47CAE" w:rsidRPr="00F00463">
        <w:rPr>
          <w:rFonts w:ascii="Calibri" w:hAnsi="Calibri"/>
          <w:sz w:val="23"/>
          <w:szCs w:val="23"/>
          <w:u w:val="single"/>
        </w:rPr>
        <w:t xml:space="preserve"> </w:t>
      </w:r>
    </w:p>
    <w:p w:rsidR="00F00463" w:rsidRDefault="00D658A5" w:rsidP="00BF00DC">
      <w:pPr>
        <w:jc w:val="both"/>
        <w:rPr>
          <w:rFonts w:ascii="Calibri" w:hAnsi="Calibri"/>
          <w:sz w:val="23"/>
          <w:szCs w:val="23"/>
        </w:rPr>
      </w:pPr>
      <w:r>
        <w:rPr>
          <w:rFonts w:ascii="Calibri" w:hAnsi="Calibri"/>
          <w:sz w:val="23"/>
          <w:szCs w:val="23"/>
        </w:rPr>
        <w:t>S látkami mohou ostatní návrháři navštívit švadleny, aby jim z látek ušily oblečení. Každý kus oblečení však stojí různý počet látek.</w:t>
      </w:r>
    </w:p>
    <w:p w:rsidR="00D658A5" w:rsidRDefault="00D658A5" w:rsidP="00BF00DC">
      <w:pPr>
        <w:jc w:val="both"/>
        <w:rPr>
          <w:rFonts w:ascii="Calibri" w:hAnsi="Calibri"/>
          <w:sz w:val="23"/>
          <w:szCs w:val="23"/>
        </w:rPr>
      </w:pPr>
    </w:p>
    <w:tbl>
      <w:tblPr>
        <w:tblStyle w:val="TableGrid"/>
        <w:tblW w:w="0" w:type="auto"/>
        <w:tblLook w:val="04A0"/>
      </w:tblPr>
      <w:tblGrid>
        <w:gridCol w:w="2513"/>
        <w:gridCol w:w="2513"/>
        <w:gridCol w:w="2513"/>
        <w:gridCol w:w="2514"/>
      </w:tblGrid>
      <w:tr w:rsidR="00560222" w:rsidTr="00697DC6">
        <w:tc>
          <w:tcPr>
            <w:tcW w:w="2513" w:type="dxa"/>
            <w:tcBorders>
              <w:top w:val="single" w:sz="18" w:space="0" w:color="auto"/>
              <w:left w:val="single" w:sz="18" w:space="0" w:color="auto"/>
              <w:bottom w:val="single" w:sz="2" w:space="0" w:color="auto"/>
              <w:right w:val="single" w:sz="2" w:space="0" w:color="auto"/>
            </w:tcBorders>
          </w:tcPr>
          <w:p w:rsidR="00560222" w:rsidRPr="00560222" w:rsidRDefault="00560222" w:rsidP="00BF00DC">
            <w:pPr>
              <w:jc w:val="both"/>
              <w:rPr>
                <w:rFonts w:ascii="Calibri" w:hAnsi="Calibri"/>
                <w:b/>
                <w:sz w:val="23"/>
                <w:szCs w:val="23"/>
              </w:rPr>
            </w:pPr>
            <w:r w:rsidRPr="00560222">
              <w:rPr>
                <w:rFonts w:ascii="Calibri" w:hAnsi="Calibri"/>
                <w:b/>
                <w:sz w:val="23"/>
                <w:szCs w:val="23"/>
              </w:rPr>
              <w:t>Pánské</w:t>
            </w:r>
          </w:p>
        </w:tc>
        <w:tc>
          <w:tcPr>
            <w:tcW w:w="2513" w:type="dxa"/>
            <w:tcBorders>
              <w:top w:val="single" w:sz="18" w:space="0" w:color="auto"/>
              <w:left w:val="single" w:sz="2" w:space="0" w:color="auto"/>
              <w:bottom w:val="single" w:sz="2" w:space="0" w:color="auto"/>
              <w:right w:val="single" w:sz="18" w:space="0" w:color="auto"/>
            </w:tcBorders>
          </w:tcPr>
          <w:p w:rsidR="00560222" w:rsidRPr="00560222" w:rsidRDefault="00560222" w:rsidP="00BF00DC">
            <w:pPr>
              <w:jc w:val="both"/>
              <w:rPr>
                <w:rFonts w:ascii="Calibri" w:hAnsi="Calibri"/>
                <w:b/>
                <w:sz w:val="23"/>
                <w:szCs w:val="23"/>
              </w:rPr>
            </w:pPr>
            <w:r w:rsidRPr="00560222">
              <w:rPr>
                <w:rFonts w:ascii="Calibri" w:hAnsi="Calibri"/>
                <w:b/>
                <w:sz w:val="23"/>
                <w:szCs w:val="23"/>
              </w:rPr>
              <w:t>Cena</w:t>
            </w:r>
          </w:p>
        </w:tc>
        <w:tc>
          <w:tcPr>
            <w:tcW w:w="2513" w:type="dxa"/>
            <w:tcBorders>
              <w:top w:val="single" w:sz="18" w:space="0" w:color="auto"/>
              <w:left w:val="single" w:sz="18" w:space="0" w:color="auto"/>
            </w:tcBorders>
          </w:tcPr>
          <w:p w:rsidR="00560222" w:rsidRPr="00560222" w:rsidRDefault="00560222" w:rsidP="00BF00DC">
            <w:pPr>
              <w:jc w:val="both"/>
              <w:rPr>
                <w:rFonts w:ascii="Calibri" w:hAnsi="Calibri"/>
                <w:b/>
                <w:sz w:val="23"/>
                <w:szCs w:val="23"/>
              </w:rPr>
            </w:pPr>
            <w:r w:rsidRPr="00560222">
              <w:rPr>
                <w:rFonts w:ascii="Calibri" w:hAnsi="Calibri"/>
                <w:b/>
                <w:sz w:val="23"/>
                <w:szCs w:val="23"/>
              </w:rPr>
              <w:t>Dámské</w:t>
            </w:r>
          </w:p>
        </w:tc>
        <w:tc>
          <w:tcPr>
            <w:tcW w:w="2514" w:type="dxa"/>
            <w:tcBorders>
              <w:top w:val="single" w:sz="18" w:space="0" w:color="auto"/>
              <w:right w:val="single" w:sz="18" w:space="0" w:color="auto"/>
            </w:tcBorders>
          </w:tcPr>
          <w:p w:rsidR="00560222" w:rsidRPr="00560222" w:rsidRDefault="00560222" w:rsidP="00BF00DC">
            <w:pPr>
              <w:jc w:val="both"/>
              <w:rPr>
                <w:rFonts w:ascii="Calibri" w:hAnsi="Calibri"/>
                <w:b/>
                <w:sz w:val="23"/>
                <w:szCs w:val="23"/>
              </w:rPr>
            </w:pPr>
            <w:r w:rsidRPr="00560222">
              <w:rPr>
                <w:rFonts w:ascii="Calibri" w:hAnsi="Calibri"/>
                <w:b/>
                <w:sz w:val="23"/>
                <w:szCs w:val="23"/>
              </w:rPr>
              <w:t>Cena</w:t>
            </w:r>
          </w:p>
        </w:tc>
      </w:tr>
      <w:tr w:rsidR="00560222" w:rsidTr="00697DC6">
        <w:tc>
          <w:tcPr>
            <w:tcW w:w="2513" w:type="dxa"/>
            <w:tcBorders>
              <w:top w:val="single" w:sz="2" w:space="0" w:color="auto"/>
              <w:left w:val="single" w:sz="18" w:space="0" w:color="auto"/>
              <w:bottom w:val="single" w:sz="2" w:space="0" w:color="auto"/>
              <w:right w:val="single" w:sz="2" w:space="0" w:color="auto"/>
            </w:tcBorders>
          </w:tcPr>
          <w:p w:rsidR="00560222" w:rsidRDefault="00560222" w:rsidP="00BF00DC">
            <w:pPr>
              <w:jc w:val="both"/>
              <w:rPr>
                <w:rFonts w:ascii="Calibri" w:hAnsi="Calibri"/>
                <w:sz w:val="23"/>
                <w:szCs w:val="23"/>
              </w:rPr>
            </w:pPr>
            <w:r>
              <w:rPr>
                <w:rFonts w:ascii="Calibri" w:hAnsi="Calibri"/>
                <w:sz w:val="23"/>
                <w:szCs w:val="23"/>
              </w:rPr>
              <w:t>Spodky</w:t>
            </w:r>
          </w:p>
        </w:tc>
        <w:tc>
          <w:tcPr>
            <w:tcW w:w="2513" w:type="dxa"/>
            <w:tcBorders>
              <w:top w:val="single" w:sz="2" w:space="0" w:color="auto"/>
              <w:left w:val="single" w:sz="2" w:space="0" w:color="auto"/>
              <w:bottom w:val="single" w:sz="2" w:space="0" w:color="auto"/>
              <w:right w:val="single" w:sz="18" w:space="0" w:color="auto"/>
            </w:tcBorders>
          </w:tcPr>
          <w:p w:rsidR="00560222" w:rsidRDefault="00560222" w:rsidP="00BF00DC">
            <w:pPr>
              <w:jc w:val="both"/>
              <w:rPr>
                <w:rFonts w:ascii="Calibri" w:hAnsi="Calibri"/>
                <w:sz w:val="23"/>
                <w:szCs w:val="23"/>
              </w:rPr>
            </w:pPr>
            <w:r>
              <w:rPr>
                <w:rFonts w:ascii="Calibri" w:hAnsi="Calibri"/>
                <w:sz w:val="23"/>
                <w:szCs w:val="23"/>
              </w:rPr>
              <w:t>1 ks látky</w:t>
            </w:r>
          </w:p>
        </w:tc>
        <w:tc>
          <w:tcPr>
            <w:tcW w:w="2513" w:type="dxa"/>
            <w:tcBorders>
              <w:left w:val="single" w:sz="18" w:space="0" w:color="auto"/>
            </w:tcBorders>
          </w:tcPr>
          <w:p w:rsidR="00560222" w:rsidRDefault="00560222" w:rsidP="00BF00DC">
            <w:pPr>
              <w:jc w:val="both"/>
              <w:rPr>
                <w:rFonts w:ascii="Calibri" w:hAnsi="Calibri"/>
                <w:sz w:val="23"/>
                <w:szCs w:val="23"/>
              </w:rPr>
            </w:pPr>
            <w:r>
              <w:rPr>
                <w:rFonts w:ascii="Calibri" w:hAnsi="Calibri"/>
                <w:sz w:val="23"/>
                <w:szCs w:val="23"/>
              </w:rPr>
              <w:t>Podprsenka</w:t>
            </w:r>
          </w:p>
        </w:tc>
        <w:tc>
          <w:tcPr>
            <w:tcW w:w="2514" w:type="dxa"/>
            <w:tcBorders>
              <w:right w:val="single" w:sz="18" w:space="0" w:color="auto"/>
            </w:tcBorders>
          </w:tcPr>
          <w:p w:rsidR="00560222" w:rsidRDefault="00560222" w:rsidP="00735767">
            <w:pPr>
              <w:jc w:val="both"/>
              <w:rPr>
                <w:rFonts w:ascii="Calibri" w:hAnsi="Calibri"/>
                <w:sz w:val="23"/>
                <w:szCs w:val="23"/>
              </w:rPr>
            </w:pPr>
            <w:r>
              <w:rPr>
                <w:rFonts w:ascii="Calibri" w:hAnsi="Calibri"/>
                <w:sz w:val="23"/>
                <w:szCs w:val="23"/>
              </w:rPr>
              <w:t>1 ks látky</w:t>
            </w:r>
          </w:p>
        </w:tc>
      </w:tr>
      <w:tr w:rsidR="00560222" w:rsidTr="00697DC6">
        <w:tc>
          <w:tcPr>
            <w:tcW w:w="2513" w:type="dxa"/>
            <w:tcBorders>
              <w:top w:val="single" w:sz="2" w:space="0" w:color="auto"/>
              <w:left w:val="single" w:sz="18" w:space="0" w:color="auto"/>
              <w:bottom w:val="single" w:sz="2" w:space="0" w:color="auto"/>
              <w:right w:val="single" w:sz="2" w:space="0" w:color="auto"/>
            </w:tcBorders>
          </w:tcPr>
          <w:p w:rsidR="00560222" w:rsidRDefault="00560222" w:rsidP="00BF00DC">
            <w:pPr>
              <w:jc w:val="both"/>
              <w:rPr>
                <w:rFonts w:ascii="Calibri" w:hAnsi="Calibri"/>
                <w:sz w:val="23"/>
                <w:szCs w:val="23"/>
              </w:rPr>
            </w:pPr>
            <w:r>
              <w:rPr>
                <w:rFonts w:ascii="Calibri" w:hAnsi="Calibri"/>
                <w:sz w:val="23"/>
                <w:szCs w:val="23"/>
              </w:rPr>
              <w:t>Čepice</w:t>
            </w:r>
          </w:p>
        </w:tc>
        <w:tc>
          <w:tcPr>
            <w:tcW w:w="2513" w:type="dxa"/>
            <w:tcBorders>
              <w:top w:val="single" w:sz="2" w:space="0" w:color="auto"/>
              <w:left w:val="single" w:sz="2" w:space="0" w:color="auto"/>
              <w:bottom w:val="single" w:sz="2" w:space="0" w:color="auto"/>
              <w:right w:val="single" w:sz="18" w:space="0" w:color="auto"/>
            </w:tcBorders>
          </w:tcPr>
          <w:p w:rsidR="00560222" w:rsidRDefault="00560222" w:rsidP="00BF00DC">
            <w:pPr>
              <w:jc w:val="both"/>
              <w:rPr>
                <w:rFonts w:ascii="Calibri" w:hAnsi="Calibri"/>
                <w:sz w:val="23"/>
                <w:szCs w:val="23"/>
              </w:rPr>
            </w:pPr>
            <w:r>
              <w:rPr>
                <w:rFonts w:ascii="Calibri" w:hAnsi="Calibri"/>
                <w:sz w:val="23"/>
                <w:szCs w:val="23"/>
              </w:rPr>
              <w:t>2 ks látky</w:t>
            </w:r>
          </w:p>
        </w:tc>
        <w:tc>
          <w:tcPr>
            <w:tcW w:w="2513" w:type="dxa"/>
            <w:tcBorders>
              <w:left w:val="single" w:sz="18" w:space="0" w:color="auto"/>
            </w:tcBorders>
          </w:tcPr>
          <w:p w:rsidR="00560222" w:rsidRDefault="00560222" w:rsidP="00BF00DC">
            <w:pPr>
              <w:jc w:val="both"/>
              <w:rPr>
                <w:rFonts w:ascii="Calibri" w:hAnsi="Calibri"/>
                <w:sz w:val="23"/>
                <w:szCs w:val="23"/>
              </w:rPr>
            </w:pPr>
            <w:r>
              <w:rPr>
                <w:rFonts w:ascii="Calibri" w:hAnsi="Calibri"/>
                <w:sz w:val="23"/>
                <w:szCs w:val="23"/>
              </w:rPr>
              <w:t>Šátek</w:t>
            </w:r>
          </w:p>
        </w:tc>
        <w:tc>
          <w:tcPr>
            <w:tcW w:w="2514" w:type="dxa"/>
            <w:tcBorders>
              <w:right w:val="single" w:sz="18" w:space="0" w:color="auto"/>
            </w:tcBorders>
          </w:tcPr>
          <w:p w:rsidR="00560222" w:rsidRDefault="00560222" w:rsidP="00735767">
            <w:pPr>
              <w:jc w:val="both"/>
              <w:rPr>
                <w:rFonts w:ascii="Calibri" w:hAnsi="Calibri"/>
                <w:sz w:val="23"/>
                <w:szCs w:val="23"/>
              </w:rPr>
            </w:pPr>
            <w:r>
              <w:rPr>
                <w:rFonts w:ascii="Calibri" w:hAnsi="Calibri"/>
                <w:sz w:val="23"/>
                <w:szCs w:val="23"/>
              </w:rPr>
              <w:t>2 ks látky</w:t>
            </w:r>
          </w:p>
        </w:tc>
      </w:tr>
      <w:tr w:rsidR="00560222" w:rsidTr="00697DC6">
        <w:tc>
          <w:tcPr>
            <w:tcW w:w="2513" w:type="dxa"/>
            <w:tcBorders>
              <w:top w:val="single" w:sz="2" w:space="0" w:color="auto"/>
              <w:left w:val="single" w:sz="18" w:space="0" w:color="auto"/>
              <w:bottom w:val="single" w:sz="2" w:space="0" w:color="auto"/>
              <w:right w:val="single" w:sz="2" w:space="0" w:color="auto"/>
            </w:tcBorders>
          </w:tcPr>
          <w:p w:rsidR="00560222" w:rsidRDefault="00560222" w:rsidP="00BF00DC">
            <w:pPr>
              <w:jc w:val="both"/>
              <w:rPr>
                <w:rFonts w:ascii="Calibri" w:hAnsi="Calibri"/>
                <w:sz w:val="23"/>
                <w:szCs w:val="23"/>
              </w:rPr>
            </w:pPr>
            <w:r>
              <w:rPr>
                <w:rFonts w:ascii="Calibri" w:hAnsi="Calibri"/>
                <w:sz w:val="23"/>
                <w:szCs w:val="23"/>
              </w:rPr>
              <w:t>Tričko</w:t>
            </w:r>
          </w:p>
        </w:tc>
        <w:tc>
          <w:tcPr>
            <w:tcW w:w="2513" w:type="dxa"/>
            <w:tcBorders>
              <w:top w:val="single" w:sz="2" w:space="0" w:color="auto"/>
              <w:left w:val="single" w:sz="2" w:space="0" w:color="auto"/>
              <w:bottom w:val="single" w:sz="2" w:space="0" w:color="auto"/>
              <w:right w:val="single" w:sz="18" w:space="0" w:color="auto"/>
            </w:tcBorders>
          </w:tcPr>
          <w:p w:rsidR="00560222" w:rsidRDefault="00560222" w:rsidP="00BF00DC">
            <w:pPr>
              <w:jc w:val="both"/>
              <w:rPr>
                <w:rFonts w:ascii="Calibri" w:hAnsi="Calibri"/>
                <w:sz w:val="23"/>
                <w:szCs w:val="23"/>
              </w:rPr>
            </w:pPr>
            <w:r>
              <w:rPr>
                <w:rFonts w:ascii="Calibri" w:hAnsi="Calibri"/>
                <w:sz w:val="23"/>
                <w:szCs w:val="23"/>
              </w:rPr>
              <w:t>3 ks látky</w:t>
            </w:r>
          </w:p>
        </w:tc>
        <w:tc>
          <w:tcPr>
            <w:tcW w:w="2513" w:type="dxa"/>
            <w:tcBorders>
              <w:left w:val="single" w:sz="18" w:space="0" w:color="auto"/>
            </w:tcBorders>
          </w:tcPr>
          <w:p w:rsidR="00560222" w:rsidRDefault="00560222" w:rsidP="00BF00DC">
            <w:pPr>
              <w:jc w:val="both"/>
              <w:rPr>
                <w:rFonts w:ascii="Calibri" w:hAnsi="Calibri"/>
                <w:sz w:val="23"/>
                <w:szCs w:val="23"/>
              </w:rPr>
            </w:pPr>
            <w:r>
              <w:rPr>
                <w:rFonts w:ascii="Calibri" w:hAnsi="Calibri"/>
                <w:sz w:val="23"/>
                <w:szCs w:val="23"/>
              </w:rPr>
              <w:t>Punčochy</w:t>
            </w:r>
          </w:p>
        </w:tc>
        <w:tc>
          <w:tcPr>
            <w:tcW w:w="2514" w:type="dxa"/>
            <w:tcBorders>
              <w:right w:val="single" w:sz="18" w:space="0" w:color="auto"/>
            </w:tcBorders>
          </w:tcPr>
          <w:p w:rsidR="00560222" w:rsidRDefault="00560222" w:rsidP="00735767">
            <w:pPr>
              <w:jc w:val="both"/>
              <w:rPr>
                <w:rFonts w:ascii="Calibri" w:hAnsi="Calibri"/>
                <w:sz w:val="23"/>
                <w:szCs w:val="23"/>
              </w:rPr>
            </w:pPr>
            <w:r>
              <w:rPr>
                <w:rFonts w:ascii="Calibri" w:hAnsi="Calibri"/>
                <w:sz w:val="23"/>
                <w:szCs w:val="23"/>
              </w:rPr>
              <w:t>3 ks látky</w:t>
            </w:r>
          </w:p>
        </w:tc>
      </w:tr>
      <w:tr w:rsidR="00560222" w:rsidTr="00697DC6">
        <w:tc>
          <w:tcPr>
            <w:tcW w:w="2513" w:type="dxa"/>
            <w:tcBorders>
              <w:top w:val="single" w:sz="2" w:space="0" w:color="auto"/>
              <w:left w:val="single" w:sz="18" w:space="0" w:color="auto"/>
              <w:bottom w:val="single" w:sz="2" w:space="0" w:color="auto"/>
              <w:right w:val="single" w:sz="2" w:space="0" w:color="auto"/>
            </w:tcBorders>
          </w:tcPr>
          <w:p w:rsidR="00560222" w:rsidRDefault="00560222" w:rsidP="00BF00DC">
            <w:pPr>
              <w:jc w:val="both"/>
              <w:rPr>
                <w:rFonts w:ascii="Calibri" w:hAnsi="Calibri"/>
                <w:sz w:val="23"/>
                <w:szCs w:val="23"/>
              </w:rPr>
            </w:pPr>
            <w:r>
              <w:rPr>
                <w:rFonts w:ascii="Calibri" w:hAnsi="Calibri"/>
                <w:sz w:val="23"/>
                <w:szCs w:val="23"/>
              </w:rPr>
              <w:t>Kalhoty</w:t>
            </w:r>
          </w:p>
        </w:tc>
        <w:tc>
          <w:tcPr>
            <w:tcW w:w="2513" w:type="dxa"/>
            <w:tcBorders>
              <w:top w:val="single" w:sz="2" w:space="0" w:color="auto"/>
              <w:left w:val="single" w:sz="2" w:space="0" w:color="auto"/>
              <w:bottom w:val="single" w:sz="2" w:space="0" w:color="auto"/>
              <w:right w:val="single" w:sz="18" w:space="0" w:color="auto"/>
            </w:tcBorders>
          </w:tcPr>
          <w:p w:rsidR="00560222" w:rsidRDefault="00560222" w:rsidP="00BF00DC">
            <w:pPr>
              <w:jc w:val="both"/>
              <w:rPr>
                <w:rFonts w:ascii="Calibri" w:hAnsi="Calibri"/>
                <w:sz w:val="23"/>
                <w:szCs w:val="23"/>
              </w:rPr>
            </w:pPr>
            <w:r>
              <w:rPr>
                <w:rFonts w:ascii="Calibri" w:hAnsi="Calibri"/>
                <w:sz w:val="23"/>
                <w:szCs w:val="23"/>
              </w:rPr>
              <w:t>4 ks látky</w:t>
            </w:r>
          </w:p>
        </w:tc>
        <w:tc>
          <w:tcPr>
            <w:tcW w:w="2513" w:type="dxa"/>
            <w:tcBorders>
              <w:left w:val="single" w:sz="18" w:space="0" w:color="auto"/>
            </w:tcBorders>
          </w:tcPr>
          <w:p w:rsidR="00560222" w:rsidRDefault="00E45B24" w:rsidP="00E45B24">
            <w:pPr>
              <w:jc w:val="both"/>
              <w:rPr>
                <w:rFonts w:ascii="Calibri" w:hAnsi="Calibri"/>
                <w:sz w:val="23"/>
                <w:szCs w:val="23"/>
              </w:rPr>
            </w:pPr>
            <w:r>
              <w:rPr>
                <w:rFonts w:ascii="Calibri" w:hAnsi="Calibri"/>
                <w:sz w:val="23"/>
                <w:szCs w:val="23"/>
              </w:rPr>
              <w:t>Kabelka</w:t>
            </w:r>
          </w:p>
        </w:tc>
        <w:tc>
          <w:tcPr>
            <w:tcW w:w="2514" w:type="dxa"/>
            <w:tcBorders>
              <w:right w:val="single" w:sz="18" w:space="0" w:color="auto"/>
            </w:tcBorders>
          </w:tcPr>
          <w:p w:rsidR="00560222" w:rsidRDefault="00560222" w:rsidP="00735767">
            <w:pPr>
              <w:jc w:val="both"/>
              <w:rPr>
                <w:rFonts w:ascii="Calibri" w:hAnsi="Calibri"/>
                <w:sz w:val="23"/>
                <w:szCs w:val="23"/>
              </w:rPr>
            </w:pPr>
            <w:r>
              <w:rPr>
                <w:rFonts w:ascii="Calibri" w:hAnsi="Calibri"/>
                <w:sz w:val="23"/>
                <w:szCs w:val="23"/>
              </w:rPr>
              <w:t>4 ks látky</w:t>
            </w:r>
          </w:p>
        </w:tc>
      </w:tr>
      <w:tr w:rsidR="00560222" w:rsidTr="00697DC6">
        <w:tc>
          <w:tcPr>
            <w:tcW w:w="2513" w:type="dxa"/>
            <w:tcBorders>
              <w:top w:val="single" w:sz="2" w:space="0" w:color="auto"/>
              <w:left w:val="single" w:sz="18" w:space="0" w:color="auto"/>
              <w:bottom w:val="single" w:sz="18" w:space="0" w:color="auto"/>
              <w:right w:val="single" w:sz="2" w:space="0" w:color="auto"/>
            </w:tcBorders>
          </w:tcPr>
          <w:p w:rsidR="00560222" w:rsidRDefault="00560222" w:rsidP="00BF00DC">
            <w:pPr>
              <w:jc w:val="both"/>
              <w:rPr>
                <w:rFonts w:ascii="Calibri" w:hAnsi="Calibri"/>
                <w:sz w:val="23"/>
                <w:szCs w:val="23"/>
              </w:rPr>
            </w:pPr>
            <w:r>
              <w:rPr>
                <w:rFonts w:ascii="Calibri" w:hAnsi="Calibri"/>
                <w:sz w:val="23"/>
                <w:szCs w:val="23"/>
              </w:rPr>
              <w:t>Kabát</w:t>
            </w:r>
          </w:p>
        </w:tc>
        <w:tc>
          <w:tcPr>
            <w:tcW w:w="2513" w:type="dxa"/>
            <w:tcBorders>
              <w:top w:val="single" w:sz="2" w:space="0" w:color="auto"/>
              <w:left w:val="single" w:sz="2" w:space="0" w:color="auto"/>
              <w:bottom w:val="single" w:sz="18" w:space="0" w:color="auto"/>
              <w:right w:val="single" w:sz="18" w:space="0" w:color="auto"/>
            </w:tcBorders>
          </w:tcPr>
          <w:p w:rsidR="00560222" w:rsidRDefault="00560222" w:rsidP="00BF00DC">
            <w:pPr>
              <w:jc w:val="both"/>
              <w:rPr>
                <w:rFonts w:ascii="Calibri" w:hAnsi="Calibri"/>
                <w:sz w:val="23"/>
                <w:szCs w:val="23"/>
              </w:rPr>
            </w:pPr>
            <w:r>
              <w:rPr>
                <w:rFonts w:ascii="Calibri" w:hAnsi="Calibri"/>
                <w:sz w:val="23"/>
                <w:szCs w:val="23"/>
              </w:rPr>
              <w:t>5 ks látky</w:t>
            </w:r>
          </w:p>
        </w:tc>
        <w:tc>
          <w:tcPr>
            <w:tcW w:w="2513" w:type="dxa"/>
            <w:tcBorders>
              <w:left w:val="single" w:sz="18" w:space="0" w:color="auto"/>
              <w:bottom w:val="single" w:sz="18" w:space="0" w:color="auto"/>
            </w:tcBorders>
          </w:tcPr>
          <w:p w:rsidR="00560222" w:rsidRDefault="00E45B24" w:rsidP="00BF00DC">
            <w:pPr>
              <w:jc w:val="both"/>
              <w:rPr>
                <w:rFonts w:ascii="Calibri" w:hAnsi="Calibri"/>
                <w:sz w:val="23"/>
                <w:szCs w:val="23"/>
              </w:rPr>
            </w:pPr>
            <w:r>
              <w:rPr>
                <w:rFonts w:ascii="Calibri" w:hAnsi="Calibri"/>
                <w:sz w:val="23"/>
                <w:szCs w:val="23"/>
              </w:rPr>
              <w:t>Šaty</w:t>
            </w:r>
          </w:p>
        </w:tc>
        <w:tc>
          <w:tcPr>
            <w:tcW w:w="2514" w:type="dxa"/>
            <w:tcBorders>
              <w:bottom w:val="single" w:sz="18" w:space="0" w:color="auto"/>
              <w:right w:val="single" w:sz="18" w:space="0" w:color="auto"/>
            </w:tcBorders>
          </w:tcPr>
          <w:p w:rsidR="00560222" w:rsidRDefault="00560222" w:rsidP="00735767">
            <w:pPr>
              <w:jc w:val="both"/>
              <w:rPr>
                <w:rFonts w:ascii="Calibri" w:hAnsi="Calibri"/>
                <w:sz w:val="23"/>
                <w:szCs w:val="23"/>
              </w:rPr>
            </w:pPr>
            <w:r>
              <w:rPr>
                <w:rFonts w:ascii="Calibri" w:hAnsi="Calibri"/>
                <w:sz w:val="23"/>
                <w:szCs w:val="23"/>
              </w:rPr>
              <w:t>5 ks látky</w:t>
            </w:r>
          </w:p>
        </w:tc>
      </w:tr>
    </w:tbl>
    <w:p w:rsidR="003F377F" w:rsidRDefault="00E03A58" w:rsidP="00BF00DC">
      <w:pPr>
        <w:jc w:val="both"/>
        <w:rPr>
          <w:rFonts w:ascii="Calibri" w:hAnsi="Calibri"/>
          <w:sz w:val="23"/>
          <w:szCs w:val="23"/>
        </w:rPr>
      </w:pPr>
      <w:r>
        <w:rPr>
          <w:rFonts w:ascii="Calibri" w:hAnsi="Calibri"/>
          <w:sz w:val="23"/>
          <w:szCs w:val="23"/>
        </w:rPr>
        <w:lastRenderedPageBreak/>
        <w:t>Švadlena je</w:t>
      </w:r>
      <w:r w:rsidR="00E45B24">
        <w:rPr>
          <w:rFonts w:ascii="Calibri" w:hAnsi="Calibri"/>
          <w:sz w:val="23"/>
          <w:szCs w:val="23"/>
        </w:rPr>
        <w:t xml:space="preserve"> reflexní vestou a čepicí</w:t>
      </w:r>
      <w:r>
        <w:rPr>
          <w:rFonts w:ascii="Calibri" w:hAnsi="Calibri"/>
          <w:sz w:val="23"/>
          <w:szCs w:val="23"/>
        </w:rPr>
        <w:t xml:space="preserve"> označený člověk v hracím poli, který se může pohybovat. Švadleny mají totiž hodně zakázek a dalších se</w:t>
      </w:r>
      <w:r w:rsidR="00697DC6">
        <w:rPr>
          <w:rFonts w:ascii="Calibri" w:hAnsi="Calibri"/>
          <w:sz w:val="23"/>
          <w:szCs w:val="23"/>
        </w:rPr>
        <w:t xml:space="preserve"> bojí, mohou tedy před návrháři</w:t>
      </w:r>
      <w:r>
        <w:rPr>
          <w:rFonts w:ascii="Calibri" w:hAnsi="Calibri"/>
          <w:sz w:val="23"/>
          <w:szCs w:val="23"/>
        </w:rPr>
        <w:t xml:space="preserve"> i utíkat</w:t>
      </w:r>
      <w:r w:rsidR="00697DC6">
        <w:rPr>
          <w:rFonts w:ascii="Calibri" w:hAnsi="Calibri"/>
          <w:sz w:val="23"/>
          <w:szCs w:val="23"/>
        </w:rPr>
        <w:t xml:space="preserve">. </w:t>
      </w:r>
      <w:r w:rsidR="00990B36">
        <w:rPr>
          <w:rFonts w:ascii="Calibri" w:hAnsi="Calibri"/>
          <w:sz w:val="23"/>
          <w:szCs w:val="23"/>
        </w:rPr>
        <w:t>Pokud si návrhář švadlenu plácnutím chytí, švadlena mu může „ušít“ z látek nějaký kus oblečení. Problém je ale v tom, že každá švadlena umí šít jen něco. Např. když si chytíte švadlenu, která umí šít pouze kalhoty neb</w:t>
      </w:r>
      <w:r w:rsidR="003F377F">
        <w:rPr>
          <w:rFonts w:ascii="Calibri" w:hAnsi="Calibri"/>
          <w:sz w:val="23"/>
          <w:szCs w:val="23"/>
        </w:rPr>
        <w:t xml:space="preserve">o šaty, musíte jí dát 4ks látky. </w:t>
      </w:r>
      <w:r w:rsidR="00990B36">
        <w:rPr>
          <w:rFonts w:ascii="Calibri" w:hAnsi="Calibri"/>
          <w:sz w:val="23"/>
          <w:szCs w:val="23"/>
        </w:rPr>
        <w:t>Jiná švadlena zase umí dělat třeba Čepice a Šátky, ta bude chtít vždy 2ks látky atd.</w:t>
      </w:r>
      <w:r w:rsidR="003F377F">
        <w:rPr>
          <w:rFonts w:ascii="Calibri" w:hAnsi="Calibri"/>
          <w:sz w:val="23"/>
          <w:szCs w:val="23"/>
        </w:rPr>
        <w:t xml:space="preserve"> Švadlena má také pracovní dobu, pokud si </w:t>
      </w:r>
      <w:r w:rsidR="003F377F" w:rsidRPr="005325EC">
        <w:rPr>
          <w:rFonts w:ascii="Calibri" w:hAnsi="Calibri"/>
          <w:sz w:val="23"/>
          <w:szCs w:val="23"/>
        </w:rPr>
        <w:t>sundá čepici</w:t>
      </w:r>
      <w:r w:rsidR="003F377F">
        <w:rPr>
          <w:rFonts w:ascii="Calibri" w:hAnsi="Calibri"/>
          <w:sz w:val="23"/>
          <w:szCs w:val="23"/>
        </w:rPr>
        <w:t>, nepracuje, všichni ostatní návrháři, kteří se u ní mezitím shromáždí musí být minimálně v okruhu 5m od švadleny</w:t>
      </w:r>
      <w:r w:rsidR="00880C71">
        <w:rPr>
          <w:rFonts w:ascii="Calibri" w:hAnsi="Calibri"/>
          <w:sz w:val="23"/>
          <w:szCs w:val="23"/>
        </w:rPr>
        <w:t xml:space="preserve"> a nechat jí odejít.</w:t>
      </w:r>
      <w:r w:rsidR="00160517">
        <w:rPr>
          <w:rFonts w:ascii="Calibri" w:hAnsi="Calibri"/>
          <w:sz w:val="23"/>
          <w:szCs w:val="23"/>
        </w:rPr>
        <w:t xml:space="preserve"> Švadleny mohou během hry měnit to, co šijí, tzn. chvíli může šít švadlena čepice a šátky, chvíli třeba punčochy a trička</w:t>
      </w:r>
      <w:r w:rsidR="00C37807">
        <w:rPr>
          <w:rFonts w:ascii="Calibri" w:hAnsi="Calibri"/>
          <w:sz w:val="23"/>
          <w:szCs w:val="23"/>
        </w:rPr>
        <w:t xml:space="preserve"> a pak zase spodky a podprsenky atd.</w:t>
      </w:r>
    </w:p>
    <w:p w:rsidR="00137960" w:rsidRDefault="00137960" w:rsidP="00BF00DC">
      <w:pPr>
        <w:jc w:val="both"/>
        <w:rPr>
          <w:rFonts w:ascii="Calibri" w:hAnsi="Calibri"/>
          <w:sz w:val="23"/>
          <w:szCs w:val="23"/>
        </w:rPr>
      </w:pPr>
    </w:p>
    <w:p w:rsidR="00137960" w:rsidRDefault="00137960" w:rsidP="00BF00DC">
      <w:pPr>
        <w:jc w:val="both"/>
        <w:rPr>
          <w:rFonts w:ascii="Calibri" w:hAnsi="Calibri"/>
          <w:sz w:val="23"/>
          <w:szCs w:val="23"/>
        </w:rPr>
      </w:pPr>
      <w:r>
        <w:rPr>
          <w:rFonts w:ascii="Calibri" w:hAnsi="Calibri"/>
          <w:sz w:val="23"/>
          <w:szCs w:val="23"/>
        </w:rPr>
        <w:t>Když si návrhář chytí švadlenu</w:t>
      </w:r>
      <w:r w:rsidR="00C37030">
        <w:rPr>
          <w:rFonts w:ascii="Calibri" w:hAnsi="Calibri"/>
          <w:sz w:val="23"/>
          <w:szCs w:val="23"/>
        </w:rPr>
        <w:t>, dá jí správný počet látek, může si u ní vylosovat kus oblečení. Návrhář u toho nesmí zdržovat a výměna vylosovaného kusu není možná.</w:t>
      </w:r>
      <w:r w:rsidR="00D25B21">
        <w:rPr>
          <w:rFonts w:ascii="Calibri" w:hAnsi="Calibri"/>
          <w:sz w:val="23"/>
          <w:szCs w:val="23"/>
        </w:rPr>
        <w:t xml:space="preserve"> </w:t>
      </w:r>
    </w:p>
    <w:p w:rsidR="00160517" w:rsidRDefault="00160517" w:rsidP="00BF00DC">
      <w:pPr>
        <w:jc w:val="both"/>
        <w:rPr>
          <w:rFonts w:ascii="Calibri" w:hAnsi="Calibri"/>
          <w:sz w:val="23"/>
          <w:szCs w:val="23"/>
        </w:rPr>
      </w:pPr>
    </w:p>
    <w:p w:rsidR="00160517" w:rsidRDefault="00160517" w:rsidP="00BF00DC">
      <w:pPr>
        <w:jc w:val="both"/>
        <w:rPr>
          <w:rFonts w:ascii="Calibri" w:hAnsi="Calibri"/>
          <w:sz w:val="23"/>
          <w:szCs w:val="23"/>
        </w:rPr>
      </w:pPr>
      <w:r>
        <w:rPr>
          <w:rFonts w:ascii="Calibri" w:hAnsi="Calibri"/>
          <w:sz w:val="23"/>
          <w:szCs w:val="23"/>
        </w:rPr>
        <w:t>Návrháři si kdekoli v hracím poli mohou své kusy oblečení měnit, ale výměna musí být odsouhlasená oběma stranami a oboustranně dobrovolná.</w:t>
      </w:r>
    </w:p>
    <w:p w:rsidR="00D25B21" w:rsidRDefault="00D25B21" w:rsidP="00BF00DC">
      <w:pPr>
        <w:jc w:val="both"/>
        <w:rPr>
          <w:rFonts w:ascii="Calibri" w:hAnsi="Calibri"/>
          <w:sz w:val="23"/>
          <w:szCs w:val="23"/>
        </w:rPr>
      </w:pPr>
    </w:p>
    <w:p w:rsidR="00D25B21" w:rsidRDefault="00D25B21" w:rsidP="00BF00DC">
      <w:pPr>
        <w:jc w:val="both"/>
        <w:rPr>
          <w:rFonts w:ascii="Calibri" w:hAnsi="Calibri"/>
          <w:sz w:val="23"/>
          <w:szCs w:val="23"/>
          <w:u w:val="single"/>
        </w:rPr>
      </w:pPr>
      <w:r w:rsidRPr="00D25B21">
        <w:rPr>
          <w:rFonts w:ascii="Calibri" w:hAnsi="Calibri"/>
          <w:sz w:val="23"/>
          <w:szCs w:val="23"/>
          <w:u w:val="single"/>
        </w:rPr>
        <w:t>Tvoření pánských a dámských modelů</w:t>
      </w:r>
    </w:p>
    <w:p w:rsidR="00D44AE3" w:rsidRDefault="00EF6E8C" w:rsidP="00BF00DC">
      <w:pPr>
        <w:jc w:val="both"/>
        <w:rPr>
          <w:rFonts w:ascii="Calibri" w:hAnsi="Calibri"/>
          <w:sz w:val="23"/>
          <w:szCs w:val="23"/>
        </w:rPr>
      </w:pPr>
      <w:r>
        <w:rPr>
          <w:rFonts w:ascii="Calibri" w:hAnsi="Calibri"/>
          <w:sz w:val="23"/>
          <w:szCs w:val="23"/>
        </w:rPr>
        <w:t>Oblečení může mít různé barvy</w:t>
      </w:r>
      <w:r w:rsidR="00D44AE3">
        <w:rPr>
          <w:rFonts w:ascii="Calibri" w:hAnsi="Calibri"/>
          <w:sz w:val="23"/>
          <w:szCs w:val="23"/>
        </w:rPr>
        <w:t xml:space="preserve">. </w:t>
      </w:r>
    </w:p>
    <w:p w:rsidR="00F02B32" w:rsidRDefault="00D44AE3" w:rsidP="00D44AE3">
      <w:pPr>
        <w:pStyle w:val="ListParagraph"/>
        <w:numPr>
          <w:ilvl w:val="0"/>
          <w:numId w:val="4"/>
        </w:numPr>
        <w:jc w:val="both"/>
        <w:rPr>
          <w:rFonts w:ascii="Calibri" w:hAnsi="Calibri"/>
          <w:sz w:val="23"/>
          <w:szCs w:val="23"/>
        </w:rPr>
      </w:pPr>
      <w:r w:rsidRPr="00D44AE3">
        <w:rPr>
          <w:rFonts w:ascii="Calibri" w:hAnsi="Calibri"/>
          <w:sz w:val="23"/>
          <w:szCs w:val="23"/>
        </w:rPr>
        <w:t>Pánský komplet obsahuje vždy 1ks od pánského oblečení – tzn. spodky + čepice + tričko + kalhoty + kabát.</w:t>
      </w:r>
    </w:p>
    <w:p w:rsidR="00D44AE3" w:rsidRDefault="00D44AE3" w:rsidP="00D44AE3">
      <w:pPr>
        <w:pStyle w:val="ListParagraph"/>
        <w:numPr>
          <w:ilvl w:val="0"/>
          <w:numId w:val="4"/>
        </w:numPr>
        <w:jc w:val="both"/>
        <w:rPr>
          <w:rFonts w:ascii="Calibri" w:hAnsi="Calibri"/>
          <w:sz w:val="23"/>
          <w:szCs w:val="23"/>
        </w:rPr>
      </w:pPr>
      <w:r>
        <w:rPr>
          <w:rFonts w:ascii="Calibri" w:hAnsi="Calibri"/>
          <w:sz w:val="23"/>
          <w:szCs w:val="23"/>
        </w:rPr>
        <w:t>Dámský komplet obsahuje vždy 1ks od dámského oblečení – tzn. podprsenka + šátek + punčochy + šaty + kabelka.</w:t>
      </w:r>
    </w:p>
    <w:p w:rsidR="00D44AE3" w:rsidRDefault="00D44AE3" w:rsidP="00D44AE3">
      <w:pPr>
        <w:jc w:val="both"/>
        <w:rPr>
          <w:rFonts w:ascii="Calibri" w:hAnsi="Calibri"/>
          <w:sz w:val="23"/>
          <w:szCs w:val="23"/>
        </w:rPr>
      </w:pPr>
    </w:p>
    <w:p w:rsidR="00BB586E" w:rsidRDefault="00BB586E" w:rsidP="00D44AE3">
      <w:pPr>
        <w:jc w:val="both"/>
        <w:rPr>
          <w:rFonts w:ascii="Calibri" w:hAnsi="Calibri"/>
          <w:sz w:val="23"/>
          <w:szCs w:val="23"/>
        </w:rPr>
      </w:pPr>
      <w:r>
        <w:rPr>
          <w:rFonts w:ascii="Calibri" w:hAnsi="Calibri"/>
          <w:sz w:val="23"/>
          <w:szCs w:val="23"/>
        </w:rPr>
        <w:t>Za komplety získáváte body a také „</w:t>
      </w:r>
      <w:proofErr w:type="spellStart"/>
      <w:r>
        <w:rPr>
          <w:rFonts w:ascii="Calibri" w:hAnsi="Calibri"/>
          <w:sz w:val="23"/>
          <w:szCs w:val="23"/>
        </w:rPr>
        <w:t>superhadry</w:t>
      </w:r>
      <w:proofErr w:type="spellEnd"/>
      <w:r>
        <w:rPr>
          <w:rFonts w:ascii="Calibri" w:hAnsi="Calibri"/>
          <w:sz w:val="23"/>
          <w:szCs w:val="23"/>
        </w:rPr>
        <w:t>“, z nichž se oblékají modelky.</w:t>
      </w:r>
    </w:p>
    <w:p w:rsidR="00BB586E" w:rsidRDefault="00BB586E" w:rsidP="00D44AE3">
      <w:pPr>
        <w:jc w:val="both"/>
        <w:rPr>
          <w:rFonts w:ascii="Calibri" w:hAnsi="Calibri"/>
          <w:sz w:val="23"/>
          <w:szCs w:val="23"/>
        </w:rPr>
      </w:pPr>
    </w:p>
    <w:p w:rsidR="00BB586E" w:rsidRDefault="00BB586E" w:rsidP="00D44AE3">
      <w:pPr>
        <w:jc w:val="both"/>
        <w:rPr>
          <w:rFonts w:ascii="Calibri" w:hAnsi="Calibri"/>
          <w:sz w:val="23"/>
          <w:szCs w:val="23"/>
        </w:rPr>
      </w:pPr>
      <w:r>
        <w:rPr>
          <w:rFonts w:ascii="Calibri" w:hAnsi="Calibri"/>
          <w:sz w:val="23"/>
          <w:szCs w:val="23"/>
        </w:rPr>
        <w:t>Ceník:</w:t>
      </w:r>
    </w:p>
    <w:tbl>
      <w:tblPr>
        <w:tblStyle w:val="TableGrid"/>
        <w:tblW w:w="0" w:type="auto"/>
        <w:tblLook w:val="04A0"/>
      </w:tblPr>
      <w:tblGrid>
        <w:gridCol w:w="3379"/>
        <w:gridCol w:w="3035"/>
        <w:gridCol w:w="3035"/>
      </w:tblGrid>
      <w:tr w:rsidR="00BB586E" w:rsidTr="00735767">
        <w:trPr>
          <w:trHeight w:val="335"/>
        </w:trPr>
        <w:tc>
          <w:tcPr>
            <w:tcW w:w="3379" w:type="dxa"/>
          </w:tcPr>
          <w:p w:rsidR="00BB586E" w:rsidRPr="00BB586E" w:rsidRDefault="00BB586E" w:rsidP="00735767">
            <w:pPr>
              <w:rPr>
                <w:rFonts w:ascii="Calibri" w:hAnsi="Calibri"/>
                <w:b/>
                <w:sz w:val="23"/>
                <w:szCs w:val="23"/>
              </w:rPr>
            </w:pPr>
            <w:r w:rsidRPr="00BB586E">
              <w:rPr>
                <w:rFonts w:ascii="Calibri" w:hAnsi="Calibri"/>
                <w:b/>
                <w:sz w:val="23"/>
                <w:szCs w:val="23"/>
              </w:rPr>
              <w:t>Móda</w:t>
            </w:r>
          </w:p>
        </w:tc>
        <w:tc>
          <w:tcPr>
            <w:tcW w:w="3035" w:type="dxa"/>
          </w:tcPr>
          <w:p w:rsidR="00BB586E" w:rsidRPr="00BB586E" w:rsidRDefault="00BB586E" w:rsidP="00735767">
            <w:pPr>
              <w:rPr>
                <w:rFonts w:ascii="Calibri" w:hAnsi="Calibri"/>
                <w:b/>
                <w:sz w:val="23"/>
                <w:szCs w:val="23"/>
              </w:rPr>
            </w:pPr>
            <w:r w:rsidRPr="00BB586E">
              <w:rPr>
                <w:rFonts w:ascii="Calibri" w:hAnsi="Calibri"/>
                <w:b/>
                <w:sz w:val="23"/>
                <w:szCs w:val="23"/>
              </w:rPr>
              <w:t>Počet bodů</w:t>
            </w:r>
          </w:p>
        </w:tc>
        <w:tc>
          <w:tcPr>
            <w:tcW w:w="3035" w:type="dxa"/>
          </w:tcPr>
          <w:p w:rsidR="00BB586E" w:rsidRPr="00BB586E" w:rsidRDefault="00BB586E" w:rsidP="00BB586E">
            <w:pPr>
              <w:rPr>
                <w:rFonts w:ascii="Calibri" w:hAnsi="Calibri"/>
                <w:b/>
                <w:sz w:val="23"/>
                <w:szCs w:val="23"/>
              </w:rPr>
            </w:pPr>
            <w:r w:rsidRPr="00BB586E">
              <w:rPr>
                <w:rFonts w:ascii="Calibri" w:hAnsi="Calibri"/>
                <w:b/>
                <w:sz w:val="23"/>
                <w:szCs w:val="23"/>
              </w:rPr>
              <w:t xml:space="preserve">Počet </w:t>
            </w:r>
            <w:proofErr w:type="spellStart"/>
            <w:r>
              <w:rPr>
                <w:rFonts w:ascii="Calibri" w:hAnsi="Calibri"/>
                <w:b/>
                <w:sz w:val="23"/>
                <w:szCs w:val="23"/>
              </w:rPr>
              <w:t>super</w:t>
            </w:r>
            <w:r w:rsidRPr="00BB586E">
              <w:rPr>
                <w:rFonts w:ascii="Calibri" w:hAnsi="Calibri"/>
                <w:b/>
                <w:sz w:val="23"/>
                <w:szCs w:val="23"/>
              </w:rPr>
              <w:t>hadrů</w:t>
            </w:r>
            <w:proofErr w:type="spellEnd"/>
          </w:p>
        </w:tc>
      </w:tr>
      <w:tr w:rsidR="00BB586E" w:rsidTr="00735767">
        <w:trPr>
          <w:trHeight w:val="303"/>
        </w:trPr>
        <w:tc>
          <w:tcPr>
            <w:tcW w:w="3379" w:type="dxa"/>
          </w:tcPr>
          <w:p w:rsidR="00BB586E" w:rsidRPr="00BB586E" w:rsidRDefault="00BB586E" w:rsidP="00735767">
            <w:pPr>
              <w:rPr>
                <w:rFonts w:ascii="Calibri" w:hAnsi="Calibri"/>
                <w:sz w:val="23"/>
                <w:szCs w:val="23"/>
              </w:rPr>
            </w:pPr>
            <w:r w:rsidRPr="00BB586E">
              <w:rPr>
                <w:rFonts w:ascii="Calibri" w:hAnsi="Calibri"/>
                <w:sz w:val="23"/>
                <w:szCs w:val="23"/>
              </w:rPr>
              <w:t>2 komplety (pánské + dámské) vícebarevný</w:t>
            </w:r>
          </w:p>
        </w:tc>
        <w:tc>
          <w:tcPr>
            <w:tcW w:w="3035" w:type="dxa"/>
          </w:tcPr>
          <w:p w:rsidR="00BB586E" w:rsidRPr="00BB586E" w:rsidRDefault="00BB586E" w:rsidP="00735767">
            <w:pPr>
              <w:rPr>
                <w:rFonts w:ascii="Calibri" w:hAnsi="Calibri"/>
                <w:sz w:val="23"/>
                <w:szCs w:val="23"/>
              </w:rPr>
            </w:pPr>
            <w:r w:rsidRPr="00BB586E">
              <w:rPr>
                <w:rFonts w:ascii="Calibri" w:hAnsi="Calibri"/>
                <w:sz w:val="23"/>
                <w:szCs w:val="23"/>
              </w:rPr>
              <w:t>50</w:t>
            </w:r>
          </w:p>
        </w:tc>
        <w:tc>
          <w:tcPr>
            <w:tcW w:w="3035" w:type="dxa"/>
          </w:tcPr>
          <w:p w:rsidR="00BB586E" w:rsidRPr="00BB586E" w:rsidRDefault="00BB586E" w:rsidP="00735767">
            <w:pPr>
              <w:rPr>
                <w:rFonts w:ascii="Calibri" w:hAnsi="Calibri"/>
                <w:sz w:val="23"/>
                <w:szCs w:val="23"/>
              </w:rPr>
            </w:pPr>
            <w:r w:rsidRPr="00BB586E">
              <w:rPr>
                <w:rFonts w:ascii="Calibri" w:hAnsi="Calibri"/>
                <w:sz w:val="23"/>
                <w:szCs w:val="23"/>
              </w:rPr>
              <w:t>1 kus hadrů</w:t>
            </w:r>
          </w:p>
        </w:tc>
      </w:tr>
      <w:tr w:rsidR="00BB586E" w:rsidTr="00735767">
        <w:trPr>
          <w:trHeight w:val="293"/>
        </w:trPr>
        <w:tc>
          <w:tcPr>
            <w:tcW w:w="3379" w:type="dxa"/>
          </w:tcPr>
          <w:p w:rsidR="00BB586E" w:rsidRPr="00BB586E" w:rsidRDefault="00BB586E" w:rsidP="00735767">
            <w:pPr>
              <w:rPr>
                <w:rFonts w:ascii="Calibri" w:hAnsi="Calibri"/>
                <w:sz w:val="23"/>
                <w:szCs w:val="23"/>
              </w:rPr>
            </w:pPr>
            <w:r w:rsidRPr="00BB586E">
              <w:rPr>
                <w:rFonts w:ascii="Calibri" w:hAnsi="Calibri"/>
                <w:sz w:val="23"/>
                <w:szCs w:val="23"/>
              </w:rPr>
              <w:t>1 komplet jednobarevný + 1 komplet vícebarevný</w:t>
            </w:r>
          </w:p>
        </w:tc>
        <w:tc>
          <w:tcPr>
            <w:tcW w:w="3035" w:type="dxa"/>
          </w:tcPr>
          <w:p w:rsidR="00BB586E" w:rsidRPr="00BB586E" w:rsidRDefault="00BB586E" w:rsidP="00735767">
            <w:pPr>
              <w:rPr>
                <w:rFonts w:ascii="Calibri" w:hAnsi="Calibri"/>
                <w:sz w:val="23"/>
                <w:szCs w:val="23"/>
              </w:rPr>
            </w:pPr>
            <w:r w:rsidRPr="00BB586E">
              <w:rPr>
                <w:rFonts w:ascii="Calibri" w:hAnsi="Calibri"/>
                <w:sz w:val="23"/>
                <w:szCs w:val="23"/>
              </w:rPr>
              <w:t>70</w:t>
            </w:r>
          </w:p>
        </w:tc>
        <w:tc>
          <w:tcPr>
            <w:tcW w:w="3035" w:type="dxa"/>
          </w:tcPr>
          <w:p w:rsidR="00BB586E" w:rsidRPr="00BB586E" w:rsidRDefault="00BB586E" w:rsidP="00735767">
            <w:pPr>
              <w:rPr>
                <w:rFonts w:ascii="Calibri" w:hAnsi="Calibri"/>
                <w:sz w:val="23"/>
                <w:szCs w:val="23"/>
              </w:rPr>
            </w:pPr>
            <w:r w:rsidRPr="00BB586E">
              <w:rPr>
                <w:rFonts w:ascii="Calibri" w:hAnsi="Calibri"/>
                <w:sz w:val="23"/>
                <w:szCs w:val="23"/>
              </w:rPr>
              <w:t>2 kusy hadrů</w:t>
            </w:r>
          </w:p>
        </w:tc>
      </w:tr>
      <w:tr w:rsidR="00BB586E" w:rsidTr="00735767">
        <w:trPr>
          <w:trHeight w:val="397"/>
        </w:trPr>
        <w:tc>
          <w:tcPr>
            <w:tcW w:w="3379" w:type="dxa"/>
          </w:tcPr>
          <w:p w:rsidR="00BB586E" w:rsidRPr="00BB586E" w:rsidRDefault="00BB586E" w:rsidP="00735767">
            <w:pPr>
              <w:rPr>
                <w:rFonts w:ascii="Calibri" w:hAnsi="Calibri"/>
                <w:sz w:val="23"/>
                <w:szCs w:val="23"/>
              </w:rPr>
            </w:pPr>
            <w:r w:rsidRPr="00BB586E">
              <w:rPr>
                <w:rFonts w:ascii="Calibri" w:hAnsi="Calibri"/>
                <w:sz w:val="23"/>
                <w:szCs w:val="23"/>
              </w:rPr>
              <w:t>2 komplety (pánské + dámské) jednobarevné</w:t>
            </w:r>
          </w:p>
        </w:tc>
        <w:tc>
          <w:tcPr>
            <w:tcW w:w="3035" w:type="dxa"/>
          </w:tcPr>
          <w:p w:rsidR="00BB586E" w:rsidRPr="00BB586E" w:rsidRDefault="00BB586E" w:rsidP="00735767">
            <w:pPr>
              <w:rPr>
                <w:rFonts w:ascii="Calibri" w:hAnsi="Calibri"/>
                <w:sz w:val="23"/>
                <w:szCs w:val="23"/>
              </w:rPr>
            </w:pPr>
            <w:r w:rsidRPr="00BB586E">
              <w:rPr>
                <w:rFonts w:ascii="Calibri" w:hAnsi="Calibri"/>
                <w:sz w:val="23"/>
                <w:szCs w:val="23"/>
              </w:rPr>
              <w:t>100</w:t>
            </w:r>
          </w:p>
        </w:tc>
        <w:tc>
          <w:tcPr>
            <w:tcW w:w="3035" w:type="dxa"/>
          </w:tcPr>
          <w:p w:rsidR="00BB586E" w:rsidRPr="00BB586E" w:rsidRDefault="00BB586E" w:rsidP="00735767">
            <w:pPr>
              <w:rPr>
                <w:rFonts w:ascii="Calibri" w:hAnsi="Calibri"/>
                <w:sz w:val="23"/>
                <w:szCs w:val="23"/>
              </w:rPr>
            </w:pPr>
            <w:r w:rsidRPr="00BB586E">
              <w:rPr>
                <w:rFonts w:ascii="Calibri" w:hAnsi="Calibri"/>
                <w:sz w:val="23"/>
                <w:szCs w:val="23"/>
              </w:rPr>
              <w:t>4 kusy hadrů</w:t>
            </w:r>
          </w:p>
        </w:tc>
      </w:tr>
      <w:tr w:rsidR="00BB586E" w:rsidTr="00735767">
        <w:trPr>
          <w:trHeight w:val="463"/>
        </w:trPr>
        <w:tc>
          <w:tcPr>
            <w:tcW w:w="3379" w:type="dxa"/>
          </w:tcPr>
          <w:p w:rsidR="00BB586E" w:rsidRPr="00BB586E" w:rsidRDefault="00BB586E" w:rsidP="00735767">
            <w:pPr>
              <w:rPr>
                <w:rFonts w:ascii="Calibri" w:hAnsi="Calibri"/>
                <w:sz w:val="23"/>
                <w:szCs w:val="23"/>
              </w:rPr>
            </w:pPr>
            <w:r w:rsidRPr="00BB586E">
              <w:rPr>
                <w:rFonts w:ascii="Calibri" w:hAnsi="Calibri"/>
                <w:sz w:val="23"/>
                <w:szCs w:val="23"/>
              </w:rPr>
              <w:t>1 komplet jednobarevný (jen pánské nebo dámské)</w:t>
            </w:r>
          </w:p>
        </w:tc>
        <w:tc>
          <w:tcPr>
            <w:tcW w:w="3035" w:type="dxa"/>
          </w:tcPr>
          <w:p w:rsidR="00BB586E" w:rsidRPr="00BB586E" w:rsidRDefault="00BB586E" w:rsidP="00735767">
            <w:pPr>
              <w:rPr>
                <w:rFonts w:ascii="Calibri" w:hAnsi="Calibri"/>
                <w:sz w:val="23"/>
                <w:szCs w:val="23"/>
              </w:rPr>
            </w:pPr>
            <w:r w:rsidRPr="00BB586E">
              <w:rPr>
                <w:rFonts w:ascii="Calibri" w:hAnsi="Calibri"/>
                <w:sz w:val="23"/>
                <w:szCs w:val="23"/>
              </w:rPr>
              <w:t>20</w:t>
            </w:r>
          </w:p>
        </w:tc>
        <w:tc>
          <w:tcPr>
            <w:tcW w:w="3035" w:type="dxa"/>
          </w:tcPr>
          <w:p w:rsidR="00BB586E" w:rsidRPr="00BB586E" w:rsidRDefault="00BB586E" w:rsidP="00735767">
            <w:pPr>
              <w:rPr>
                <w:rFonts w:ascii="Calibri" w:hAnsi="Calibri"/>
                <w:sz w:val="23"/>
                <w:szCs w:val="23"/>
              </w:rPr>
            </w:pPr>
            <w:r w:rsidRPr="00BB586E">
              <w:rPr>
                <w:rFonts w:ascii="Calibri" w:hAnsi="Calibri"/>
                <w:sz w:val="23"/>
                <w:szCs w:val="23"/>
              </w:rPr>
              <w:t>Žádné</w:t>
            </w:r>
          </w:p>
        </w:tc>
      </w:tr>
      <w:tr w:rsidR="00BB586E" w:rsidTr="00735767">
        <w:trPr>
          <w:trHeight w:val="723"/>
        </w:trPr>
        <w:tc>
          <w:tcPr>
            <w:tcW w:w="3379" w:type="dxa"/>
          </w:tcPr>
          <w:p w:rsidR="00BB586E" w:rsidRPr="00BB586E" w:rsidRDefault="00BB586E" w:rsidP="00735767">
            <w:pPr>
              <w:rPr>
                <w:rFonts w:ascii="Calibri" w:hAnsi="Calibri"/>
                <w:sz w:val="23"/>
                <w:szCs w:val="23"/>
              </w:rPr>
            </w:pPr>
            <w:r w:rsidRPr="00BB586E">
              <w:rPr>
                <w:rFonts w:ascii="Calibri" w:hAnsi="Calibri"/>
                <w:sz w:val="23"/>
                <w:szCs w:val="23"/>
              </w:rPr>
              <w:t>1 komplet vícebarevný (jen pánské nebo dámské)</w:t>
            </w:r>
          </w:p>
        </w:tc>
        <w:tc>
          <w:tcPr>
            <w:tcW w:w="3035" w:type="dxa"/>
          </w:tcPr>
          <w:p w:rsidR="00BB586E" w:rsidRPr="00BB586E" w:rsidRDefault="00BB586E" w:rsidP="00735767">
            <w:pPr>
              <w:rPr>
                <w:rFonts w:ascii="Calibri" w:hAnsi="Calibri"/>
                <w:sz w:val="23"/>
                <w:szCs w:val="23"/>
              </w:rPr>
            </w:pPr>
            <w:r w:rsidRPr="00BB586E">
              <w:rPr>
                <w:rFonts w:ascii="Calibri" w:hAnsi="Calibri"/>
                <w:sz w:val="23"/>
                <w:szCs w:val="23"/>
              </w:rPr>
              <w:t>10</w:t>
            </w:r>
          </w:p>
        </w:tc>
        <w:tc>
          <w:tcPr>
            <w:tcW w:w="3035" w:type="dxa"/>
          </w:tcPr>
          <w:p w:rsidR="00BB586E" w:rsidRPr="00BB586E" w:rsidRDefault="00BB586E" w:rsidP="00735767">
            <w:pPr>
              <w:rPr>
                <w:rFonts w:ascii="Calibri" w:hAnsi="Calibri"/>
                <w:sz w:val="23"/>
                <w:szCs w:val="23"/>
              </w:rPr>
            </w:pPr>
            <w:r w:rsidRPr="00BB586E">
              <w:rPr>
                <w:rFonts w:ascii="Calibri" w:hAnsi="Calibri"/>
                <w:sz w:val="23"/>
                <w:szCs w:val="23"/>
              </w:rPr>
              <w:t>Žádné</w:t>
            </w:r>
          </w:p>
        </w:tc>
      </w:tr>
    </w:tbl>
    <w:p w:rsidR="00BB586E" w:rsidRDefault="00BB586E" w:rsidP="00D44AE3">
      <w:pPr>
        <w:jc w:val="both"/>
        <w:rPr>
          <w:rFonts w:ascii="Calibri" w:hAnsi="Calibri"/>
          <w:sz w:val="23"/>
          <w:szCs w:val="23"/>
        </w:rPr>
      </w:pPr>
    </w:p>
    <w:p w:rsidR="005A223E" w:rsidRDefault="005A223E" w:rsidP="00D44AE3">
      <w:pPr>
        <w:jc w:val="both"/>
        <w:rPr>
          <w:rFonts w:ascii="Calibri" w:hAnsi="Calibri"/>
          <w:sz w:val="23"/>
          <w:szCs w:val="23"/>
          <w:u w:val="single"/>
        </w:rPr>
      </w:pPr>
      <w:proofErr w:type="spellStart"/>
      <w:r>
        <w:rPr>
          <w:rFonts w:ascii="Calibri" w:hAnsi="Calibri"/>
          <w:sz w:val="23"/>
          <w:szCs w:val="23"/>
          <w:u w:val="single"/>
        </w:rPr>
        <w:t>Superhadry</w:t>
      </w:r>
      <w:proofErr w:type="spellEnd"/>
      <w:r>
        <w:rPr>
          <w:rFonts w:ascii="Calibri" w:hAnsi="Calibri"/>
          <w:sz w:val="23"/>
          <w:szCs w:val="23"/>
          <w:u w:val="single"/>
        </w:rPr>
        <w:t xml:space="preserve"> a módní přehlídka</w:t>
      </w:r>
    </w:p>
    <w:p w:rsidR="00353D65" w:rsidRDefault="00353D65" w:rsidP="00D44AE3">
      <w:pPr>
        <w:jc w:val="both"/>
        <w:rPr>
          <w:rFonts w:ascii="Calibri" w:hAnsi="Calibri"/>
          <w:sz w:val="23"/>
          <w:szCs w:val="23"/>
        </w:rPr>
      </w:pPr>
      <w:r>
        <w:rPr>
          <w:rFonts w:ascii="Calibri" w:hAnsi="Calibri"/>
          <w:sz w:val="23"/>
          <w:szCs w:val="23"/>
        </w:rPr>
        <w:t xml:space="preserve">Pokud má skupinka nějaké komplety, může je přinést do skladu oblečení, kde jim budou komplety </w:t>
      </w:r>
      <w:r w:rsidR="0091237F">
        <w:rPr>
          <w:rFonts w:ascii="Calibri" w:hAnsi="Calibri"/>
          <w:sz w:val="23"/>
          <w:szCs w:val="23"/>
        </w:rPr>
        <w:t xml:space="preserve">vybrány, získají body a </w:t>
      </w:r>
      <w:proofErr w:type="spellStart"/>
      <w:r w:rsidR="0091237F">
        <w:rPr>
          <w:rFonts w:ascii="Calibri" w:hAnsi="Calibri"/>
          <w:sz w:val="23"/>
          <w:szCs w:val="23"/>
        </w:rPr>
        <w:t>superhadry</w:t>
      </w:r>
      <w:proofErr w:type="spellEnd"/>
      <w:r w:rsidR="0091237F">
        <w:rPr>
          <w:rFonts w:ascii="Calibri" w:hAnsi="Calibri"/>
          <w:sz w:val="23"/>
          <w:szCs w:val="23"/>
        </w:rPr>
        <w:t xml:space="preserve">. </w:t>
      </w:r>
      <w:proofErr w:type="spellStart"/>
      <w:r w:rsidR="0091237F">
        <w:rPr>
          <w:rFonts w:ascii="Calibri" w:hAnsi="Calibri"/>
          <w:sz w:val="23"/>
          <w:szCs w:val="23"/>
        </w:rPr>
        <w:t>Superhadr</w:t>
      </w:r>
      <w:proofErr w:type="spellEnd"/>
      <w:r w:rsidR="0091237F">
        <w:rPr>
          <w:rFonts w:ascii="Calibri" w:hAnsi="Calibri"/>
          <w:sz w:val="23"/>
          <w:szCs w:val="23"/>
        </w:rPr>
        <w:t xml:space="preserve"> je skutečný kus oblečení, který si během 30ti vteřin může 1 zástupce skupinky vybrat ve skladu. Změna </w:t>
      </w:r>
      <w:proofErr w:type="spellStart"/>
      <w:r w:rsidR="0091237F">
        <w:rPr>
          <w:rFonts w:ascii="Calibri" w:hAnsi="Calibri"/>
          <w:sz w:val="23"/>
          <w:szCs w:val="23"/>
        </w:rPr>
        <w:t>superhadru</w:t>
      </w:r>
      <w:proofErr w:type="spellEnd"/>
      <w:r w:rsidR="0091237F">
        <w:rPr>
          <w:rFonts w:ascii="Calibri" w:hAnsi="Calibri"/>
          <w:sz w:val="23"/>
          <w:szCs w:val="23"/>
        </w:rPr>
        <w:t xml:space="preserve"> už není možná. </w:t>
      </w:r>
    </w:p>
    <w:p w:rsidR="00B05068" w:rsidRDefault="00B05068" w:rsidP="00D44AE3">
      <w:pPr>
        <w:jc w:val="both"/>
        <w:rPr>
          <w:rFonts w:ascii="Calibri" w:hAnsi="Calibri"/>
          <w:sz w:val="23"/>
          <w:szCs w:val="23"/>
        </w:rPr>
      </w:pPr>
    </w:p>
    <w:p w:rsidR="00B05068" w:rsidRDefault="00B05068" w:rsidP="00D44AE3">
      <w:pPr>
        <w:jc w:val="both"/>
        <w:rPr>
          <w:rFonts w:ascii="Calibri" w:hAnsi="Calibri"/>
          <w:sz w:val="23"/>
          <w:szCs w:val="23"/>
        </w:rPr>
      </w:pPr>
      <w:r>
        <w:rPr>
          <w:rFonts w:ascii="Calibri" w:hAnsi="Calibri"/>
          <w:sz w:val="23"/>
          <w:szCs w:val="23"/>
        </w:rPr>
        <w:t>Na úplném konci hry bude vyhlá</w:t>
      </w:r>
      <w:r w:rsidR="00A80AB0">
        <w:rPr>
          <w:rFonts w:ascii="Calibri" w:hAnsi="Calibri"/>
          <w:sz w:val="23"/>
          <w:szCs w:val="23"/>
        </w:rPr>
        <w:t>šeno volno pro švadleny</w:t>
      </w:r>
      <w:r w:rsidR="00560724">
        <w:rPr>
          <w:rFonts w:ascii="Calibri" w:hAnsi="Calibri"/>
          <w:sz w:val="23"/>
          <w:szCs w:val="23"/>
        </w:rPr>
        <w:t xml:space="preserve"> a skupinky se sejdou v módním salonu. Budou mít 10minut na to, připravit módní přehlídku ze VŠECH </w:t>
      </w:r>
      <w:proofErr w:type="spellStart"/>
      <w:r w:rsidR="00560724">
        <w:rPr>
          <w:rFonts w:ascii="Calibri" w:hAnsi="Calibri"/>
          <w:sz w:val="23"/>
          <w:szCs w:val="23"/>
        </w:rPr>
        <w:t>superhadrů</w:t>
      </w:r>
      <w:proofErr w:type="spellEnd"/>
      <w:r w:rsidR="00560724">
        <w:rPr>
          <w:rFonts w:ascii="Calibri" w:hAnsi="Calibri"/>
          <w:sz w:val="23"/>
          <w:szCs w:val="23"/>
        </w:rPr>
        <w:t xml:space="preserve">, které během hry nasbírali. Důležité je, aby se módní přehlídky zúčastnili minimálně 2 lidé ze skupinky – 1 v dámském modelu a 1 v pánském modelu. </w:t>
      </w:r>
      <w:r w:rsidR="007324EC">
        <w:rPr>
          <w:rFonts w:ascii="Calibri" w:hAnsi="Calibri"/>
          <w:sz w:val="23"/>
          <w:szCs w:val="23"/>
        </w:rPr>
        <w:t>Módní přehlídky se samozřejmě může zúčastnit celá skupinka</w:t>
      </w:r>
      <w:r w:rsidR="00EA5A0E">
        <w:rPr>
          <w:rFonts w:ascii="Calibri" w:hAnsi="Calibri"/>
          <w:sz w:val="23"/>
          <w:szCs w:val="23"/>
        </w:rPr>
        <w:t xml:space="preserve">, každý model/modelka na sobě musí mít minimálně 3 </w:t>
      </w:r>
      <w:proofErr w:type="spellStart"/>
      <w:r w:rsidR="00EA5A0E">
        <w:rPr>
          <w:rFonts w:ascii="Calibri" w:hAnsi="Calibri"/>
          <w:sz w:val="23"/>
          <w:szCs w:val="23"/>
        </w:rPr>
        <w:t>superhadry</w:t>
      </w:r>
      <w:proofErr w:type="spellEnd"/>
      <w:r w:rsidR="007324EC">
        <w:rPr>
          <w:rFonts w:ascii="Calibri" w:hAnsi="Calibri"/>
          <w:sz w:val="23"/>
          <w:szCs w:val="23"/>
        </w:rPr>
        <w:t>.</w:t>
      </w:r>
      <w:r w:rsidR="00C34967">
        <w:rPr>
          <w:rFonts w:ascii="Calibri" w:hAnsi="Calibri"/>
          <w:sz w:val="23"/>
          <w:szCs w:val="23"/>
        </w:rPr>
        <w:t xml:space="preserve"> Hodnotí se celkový vzhled a vystupování modelů</w:t>
      </w:r>
    </w:p>
    <w:p w:rsidR="009D60EA" w:rsidRDefault="009D60EA" w:rsidP="00D44AE3">
      <w:pPr>
        <w:jc w:val="both"/>
        <w:rPr>
          <w:rFonts w:ascii="Calibri" w:hAnsi="Calibri"/>
          <w:sz w:val="23"/>
          <w:szCs w:val="23"/>
        </w:rPr>
      </w:pPr>
    </w:p>
    <w:p w:rsidR="00F27630" w:rsidRDefault="00F27630" w:rsidP="00D44AE3">
      <w:pPr>
        <w:jc w:val="both"/>
        <w:rPr>
          <w:rFonts w:ascii="Calibri" w:hAnsi="Calibri"/>
          <w:sz w:val="23"/>
          <w:szCs w:val="23"/>
        </w:rPr>
      </w:pPr>
    </w:p>
    <w:p w:rsidR="009D60EA" w:rsidRDefault="009D60EA" w:rsidP="00D44AE3">
      <w:pPr>
        <w:jc w:val="both"/>
        <w:rPr>
          <w:rFonts w:ascii="Calibri" w:hAnsi="Calibri"/>
          <w:sz w:val="23"/>
          <w:szCs w:val="23"/>
        </w:rPr>
      </w:pPr>
      <w:r>
        <w:rPr>
          <w:rFonts w:ascii="Calibri" w:hAnsi="Calibri"/>
          <w:sz w:val="23"/>
          <w:szCs w:val="23"/>
          <w:u w:val="single"/>
        </w:rPr>
        <w:t>Módní policie</w:t>
      </w:r>
      <w:r>
        <w:rPr>
          <w:rFonts w:ascii="Calibri" w:hAnsi="Calibri"/>
          <w:sz w:val="23"/>
          <w:szCs w:val="23"/>
        </w:rPr>
        <w:t xml:space="preserve"> </w:t>
      </w:r>
    </w:p>
    <w:p w:rsidR="009D60EA" w:rsidRDefault="009D60EA" w:rsidP="00D44AE3">
      <w:pPr>
        <w:jc w:val="both"/>
        <w:rPr>
          <w:rFonts w:ascii="Calibri" w:hAnsi="Calibri"/>
          <w:sz w:val="23"/>
          <w:szCs w:val="23"/>
        </w:rPr>
      </w:pPr>
      <w:r>
        <w:rPr>
          <w:rFonts w:ascii="Calibri" w:hAnsi="Calibri"/>
          <w:sz w:val="23"/>
          <w:szCs w:val="23"/>
        </w:rPr>
        <w:t xml:space="preserve">Jak to tak bývá, módní policie zasahuje i v sekáčích a u švadlen. Na trhu módní policie není. Pokud chytí nějakého návrháře a plácne ho, návrhář musí odevzdat VŠECHNY látky nebo (i) kusy oblečení, které má u sebe. </w:t>
      </w:r>
      <w:r w:rsidR="00902660">
        <w:rPr>
          <w:rFonts w:ascii="Calibri" w:hAnsi="Calibri"/>
          <w:sz w:val="23"/>
          <w:szCs w:val="23"/>
        </w:rPr>
        <w:t>Módní policii poznáte podle zástěry, kterou bude mít na sobě.</w:t>
      </w:r>
    </w:p>
    <w:p w:rsidR="00091785" w:rsidRDefault="00091785" w:rsidP="00D44AE3">
      <w:pPr>
        <w:jc w:val="both"/>
        <w:rPr>
          <w:rFonts w:ascii="Calibri" w:hAnsi="Calibri"/>
          <w:sz w:val="23"/>
          <w:szCs w:val="23"/>
        </w:rPr>
      </w:pPr>
    </w:p>
    <w:p w:rsidR="00091785" w:rsidRDefault="00091785" w:rsidP="00D44AE3">
      <w:pPr>
        <w:jc w:val="both"/>
        <w:rPr>
          <w:rFonts w:ascii="Calibri" w:hAnsi="Calibri"/>
          <w:sz w:val="23"/>
          <w:szCs w:val="23"/>
        </w:rPr>
      </w:pPr>
      <w:r w:rsidRPr="00091785">
        <w:rPr>
          <w:rFonts w:ascii="Calibri" w:hAnsi="Calibri"/>
          <w:sz w:val="23"/>
          <w:szCs w:val="23"/>
          <w:u w:val="single"/>
        </w:rPr>
        <w:t>Názvy módních salónů</w:t>
      </w:r>
    </w:p>
    <w:p w:rsidR="00091785" w:rsidRDefault="00D239B8" w:rsidP="00091785">
      <w:pPr>
        <w:pStyle w:val="ListParagraph"/>
        <w:numPr>
          <w:ilvl w:val="0"/>
          <w:numId w:val="6"/>
        </w:numPr>
        <w:rPr>
          <w:rFonts w:ascii="Calibri" w:hAnsi="Calibri"/>
          <w:sz w:val="23"/>
          <w:szCs w:val="23"/>
        </w:rPr>
      </w:pPr>
      <w:r>
        <w:rPr>
          <w:rFonts w:ascii="Calibri" w:hAnsi="Calibri"/>
          <w:sz w:val="23"/>
          <w:szCs w:val="23"/>
        </w:rPr>
        <w:t>Salón Laura</w:t>
      </w:r>
    </w:p>
    <w:p w:rsidR="00D239B8" w:rsidRPr="00091785" w:rsidRDefault="00D239B8" w:rsidP="00D239B8">
      <w:pPr>
        <w:pStyle w:val="ListParagraph"/>
        <w:numPr>
          <w:ilvl w:val="0"/>
          <w:numId w:val="6"/>
        </w:numPr>
        <w:rPr>
          <w:rFonts w:ascii="Calibri" w:hAnsi="Calibri"/>
          <w:sz w:val="23"/>
          <w:szCs w:val="23"/>
        </w:rPr>
      </w:pPr>
      <w:r>
        <w:rPr>
          <w:rFonts w:ascii="Calibri" w:hAnsi="Calibri"/>
          <w:sz w:val="23"/>
          <w:szCs w:val="23"/>
        </w:rPr>
        <w:t xml:space="preserve">Salón </w:t>
      </w:r>
      <w:proofErr w:type="spellStart"/>
      <w:r>
        <w:rPr>
          <w:rFonts w:ascii="Calibri" w:hAnsi="Calibri"/>
          <w:sz w:val="23"/>
          <w:szCs w:val="23"/>
        </w:rPr>
        <w:t>Belinda</w:t>
      </w:r>
      <w:proofErr w:type="spellEnd"/>
    </w:p>
    <w:p w:rsidR="00D239B8" w:rsidRPr="00091785" w:rsidRDefault="00D239B8" w:rsidP="00D239B8">
      <w:pPr>
        <w:pStyle w:val="ListParagraph"/>
        <w:numPr>
          <w:ilvl w:val="0"/>
          <w:numId w:val="6"/>
        </w:numPr>
        <w:rPr>
          <w:rFonts w:ascii="Calibri" w:hAnsi="Calibri"/>
          <w:sz w:val="23"/>
          <w:szCs w:val="23"/>
        </w:rPr>
      </w:pPr>
      <w:r>
        <w:rPr>
          <w:rFonts w:ascii="Calibri" w:hAnsi="Calibri"/>
          <w:sz w:val="23"/>
          <w:szCs w:val="23"/>
        </w:rPr>
        <w:t>Salón Nora</w:t>
      </w:r>
    </w:p>
    <w:p w:rsidR="00D239B8" w:rsidRPr="00091785" w:rsidRDefault="00D239B8" w:rsidP="00D239B8">
      <w:pPr>
        <w:pStyle w:val="ListParagraph"/>
        <w:numPr>
          <w:ilvl w:val="0"/>
          <w:numId w:val="6"/>
        </w:numPr>
        <w:rPr>
          <w:rFonts w:ascii="Calibri" w:hAnsi="Calibri"/>
          <w:sz w:val="23"/>
          <w:szCs w:val="23"/>
        </w:rPr>
      </w:pPr>
      <w:r>
        <w:rPr>
          <w:rFonts w:ascii="Calibri" w:hAnsi="Calibri"/>
          <w:sz w:val="23"/>
          <w:szCs w:val="23"/>
        </w:rPr>
        <w:t>Salón Milena</w:t>
      </w:r>
    </w:p>
    <w:p w:rsidR="00D239B8" w:rsidRDefault="00D239B8" w:rsidP="00091785">
      <w:pPr>
        <w:pStyle w:val="ListParagraph"/>
        <w:numPr>
          <w:ilvl w:val="0"/>
          <w:numId w:val="6"/>
        </w:numPr>
        <w:rPr>
          <w:rFonts w:ascii="Calibri" w:hAnsi="Calibri"/>
          <w:sz w:val="23"/>
          <w:szCs w:val="23"/>
        </w:rPr>
      </w:pPr>
      <w:r>
        <w:rPr>
          <w:rFonts w:ascii="Calibri" w:hAnsi="Calibri"/>
          <w:sz w:val="23"/>
          <w:szCs w:val="23"/>
        </w:rPr>
        <w:t>Salón Alexandra</w:t>
      </w:r>
    </w:p>
    <w:p w:rsidR="00D239B8" w:rsidRDefault="00D239B8" w:rsidP="00091785">
      <w:pPr>
        <w:pStyle w:val="ListParagraph"/>
        <w:numPr>
          <w:ilvl w:val="0"/>
          <w:numId w:val="6"/>
        </w:numPr>
        <w:rPr>
          <w:rFonts w:ascii="Calibri" w:hAnsi="Calibri"/>
          <w:sz w:val="23"/>
          <w:szCs w:val="23"/>
        </w:rPr>
      </w:pPr>
      <w:r>
        <w:rPr>
          <w:rFonts w:ascii="Calibri" w:hAnsi="Calibri"/>
          <w:sz w:val="23"/>
          <w:szCs w:val="23"/>
        </w:rPr>
        <w:t>Salón Gizela</w:t>
      </w:r>
    </w:p>
    <w:p w:rsidR="00D239B8" w:rsidRDefault="00D239B8" w:rsidP="00091785">
      <w:pPr>
        <w:pStyle w:val="ListParagraph"/>
        <w:numPr>
          <w:ilvl w:val="0"/>
          <w:numId w:val="6"/>
        </w:numPr>
        <w:rPr>
          <w:rFonts w:ascii="Calibri" w:hAnsi="Calibri"/>
          <w:sz w:val="23"/>
          <w:szCs w:val="23"/>
        </w:rPr>
      </w:pPr>
      <w:r>
        <w:rPr>
          <w:rFonts w:ascii="Calibri" w:hAnsi="Calibri"/>
          <w:sz w:val="23"/>
          <w:szCs w:val="23"/>
        </w:rPr>
        <w:t>Salón Žaneta</w:t>
      </w:r>
    </w:p>
    <w:p w:rsidR="00D239B8" w:rsidRDefault="00D239B8" w:rsidP="00091785">
      <w:pPr>
        <w:pStyle w:val="ListParagraph"/>
        <w:numPr>
          <w:ilvl w:val="0"/>
          <w:numId w:val="6"/>
        </w:numPr>
        <w:rPr>
          <w:rFonts w:ascii="Calibri" w:hAnsi="Calibri"/>
          <w:sz w:val="23"/>
          <w:szCs w:val="23"/>
        </w:rPr>
      </w:pPr>
      <w:r>
        <w:rPr>
          <w:rFonts w:ascii="Calibri" w:hAnsi="Calibri"/>
          <w:sz w:val="23"/>
          <w:szCs w:val="23"/>
        </w:rPr>
        <w:t>Salón Beáta</w:t>
      </w:r>
    </w:p>
    <w:p w:rsidR="00D239B8" w:rsidRDefault="00D239B8" w:rsidP="00091785">
      <w:pPr>
        <w:pStyle w:val="ListParagraph"/>
        <w:numPr>
          <w:ilvl w:val="0"/>
          <w:numId w:val="6"/>
        </w:numPr>
        <w:rPr>
          <w:rFonts w:ascii="Calibri" w:hAnsi="Calibri"/>
          <w:sz w:val="23"/>
          <w:szCs w:val="23"/>
        </w:rPr>
      </w:pPr>
      <w:r>
        <w:rPr>
          <w:rFonts w:ascii="Calibri" w:hAnsi="Calibri"/>
          <w:sz w:val="23"/>
          <w:szCs w:val="23"/>
        </w:rPr>
        <w:t xml:space="preserve">Salón </w:t>
      </w:r>
      <w:proofErr w:type="spellStart"/>
      <w:r>
        <w:rPr>
          <w:rFonts w:ascii="Calibri" w:hAnsi="Calibri"/>
          <w:sz w:val="23"/>
          <w:szCs w:val="23"/>
        </w:rPr>
        <w:t>Yvona</w:t>
      </w:r>
      <w:proofErr w:type="spellEnd"/>
    </w:p>
    <w:p w:rsidR="00D239B8" w:rsidRPr="00091785" w:rsidRDefault="00D239B8" w:rsidP="00091785">
      <w:pPr>
        <w:pStyle w:val="ListParagraph"/>
        <w:numPr>
          <w:ilvl w:val="0"/>
          <w:numId w:val="6"/>
        </w:numPr>
        <w:rPr>
          <w:rFonts w:ascii="Calibri" w:hAnsi="Calibri"/>
          <w:sz w:val="23"/>
          <w:szCs w:val="23"/>
        </w:rPr>
      </w:pPr>
      <w:r>
        <w:rPr>
          <w:rFonts w:ascii="Calibri" w:hAnsi="Calibri"/>
          <w:sz w:val="23"/>
          <w:szCs w:val="23"/>
        </w:rPr>
        <w:t>Salón Kasandra</w:t>
      </w:r>
    </w:p>
    <w:p w:rsidR="00091785" w:rsidRPr="00091785" w:rsidRDefault="00091785" w:rsidP="00D44AE3">
      <w:pPr>
        <w:jc w:val="both"/>
        <w:rPr>
          <w:rFonts w:ascii="Calibri" w:hAnsi="Calibri"/>
          <w:sz w:val="23"/>
          <w:szCs w:val="23"/>
        </w:rPr>
      </w:pPr>
    </w:p>
    <w:sectPr w:rsidR="00091785" w:rsidRPr="00091785" w:rsidSect="00BF00DC">
      <w:type w:val="continuous"/>
      <w:pgSz w:w="11909" w:h="16834" w:code="9"/>
      <w:pgMar w:top="1298" w:right="720" w:bottom="1418" w:left="1276" w:header="567" w:footer="754"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10B8" w:rsidRDefault="009E10B8" w:rsidP="00C764EF">
      <w:r>
        <w:separator/>
      </w:r>
    </w:p>
  </w:endnote>
  <w:endnote w:type="continuationSeparator" w:id="0">
    <w:p w:rsidR="009E10B8" w:rsidRDefault="009E10B8" w:rsidP="00C764EF">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20002A87" w:usb1="80000000" w:usb2="00000008" w:usb3="00000000" w:csb0="000001FF"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no Pro">
    <w:altName w:val="Times New Roman"/>
    <w:panose1 w:val="00000000000000000000"/>
    <w:charset w:val="00"/>
    <w:family w:val="roman"/>
    <w:notTrueType/>
    <w:pitch w:val="variable"/>
    <w:sig w:usb0="00000001" w:usb1="00000000" w:usb2="00000000" w:usb3="00000000" w:csb0="0000009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10B8" w:rsidRDefault="009E10B8" w:rsidP="00C764EF">
      <w:r>
        <w:separator/>
      </w:r>
    </w:p>
  </w:footnote>
  <w:footnote w:type="continuationSeparator" w:id="0">
    <w:p w:rsidR="009E10B8" w:rsidRDefault="009E10B8" w:rsidP="00C764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20CBE"/>
    <w:multiLevelType w:val="hybridMultilevel"/>
    <w:tmpl w:val="625E1296"/>
    <w:lvl w:ilvl="0" w:tplc="C92E9D0C">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24686351"/>
    <w:multiLevelType w:val="hybridMultilevel"/>
    <w:tmpl w:val="CCD823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294F7012"/>
    <w:multiLevelType w:val="hybridMultilevel"/>
    <w:tmpl w:val="8ACAE8B4"/>
    <w:lvl w:ilvl="0" w:tplc="04050001">
      <w:start w:val="1"/>
      <w:numFmt w:val="bullet"/>
      <w:lvlText w:val=""/>
      <w:lvlJc w:val="left"/>
      <w:pPr>
        <w:ind w:left="153" w:hanging="360"/>
      </w:pPr>
      <w:rPr>
        <w:rFonts w:ascii="Symbol" w:hAnsi="Symbol" w:hint="default"/>
      </w:rPr>
    </w:lvl>
    <w:lvl w:ilvl="1" w:tplc="04050003" w:tentative="1">
      <w:start w:val="1"/>
      <w:numFmt w:val="bullet"/>
      <w:lvlText w:val="o"/>
      <w:lvlJc w:val="left"/>
      <w:pPr>
        <w:ind w:left="873" w:hanging="360"/>
      </w:pPr>
      <w:rPr>
        <w:rFonts w:ascii="Courier New" w:hAnsi="Courier New" w:cs="Courier New" w:hint="default"/>
      </w:rPr>
    </w:lvl>
    <w:lvl w:ilvl="2" w:tplc="04050005" w:tentative="1">
      <w:start w:val="1"/>
      <w:numFmt w:val="bullet"/>
      <w:lvlText w:val=""/>
      <w:lvlJc w:val="left"/>
      <w:pPr>
        <w:ind w:left="1593" w:hanging="360"/>
      </w:pPr>
      <w:rPr>
        <w:rFonts w:ascii="Wingdings" w:hAnsi="Wingdings" w:hint="default"/>
      </w:rPr>
    </w:lvl>
    <w:lvl w:ilvl="3" w:tplc="04050001" w:tentative="1">
      <w:start w:val="1"/>
      <w:numFmt w:val="bullet"/>
      <w:lvlText w:val=""/>
      <w:lvlJc w:val="left"/>
      <w:pPr>
        <w:ind w:left="2313" w:hanging="360"/>
      </w:pPr>
      <w:rPr>
        <w:rFonts w:ascii="Symbol" w:hAnsi="Symbol" w:hint="default"/>
      </w:rPr>
    </w:lvl>
    <w:lvl w:ilvl="4" w:tplc="04050003" w:tentative="1">
      <w:start w:val="1"/>
      <w:numFmt w:val="bullet"/>
      <w:lvlText w:val="o"/>
      <w:lvlJc w:val="left"/>
      <w:pPr>
        <w:ind w:left="3033" w:hanging="360"/>
      </w:pPr>
      <w:rPr>
        <w:rFonts w:ascii="Courier New" w:hAnsi="Courier New" w:cs="Courier New" w:hint="default"/>
      </w:rPr>
    </w:lvl>
    <w:lvl w:ilvl="5" w:tplc="04050005" w:tentative="1">
      <w:start w:val="1"/>
      <w:numFmt w:val="bullet"/>
      <w:lvlText w:val=""/>
      <w:lvlJc w:val="left"/>
      <w:pPr>
        <w:ind w:left="3753" w:hanging="360"/>
      </w:pPr>
      <w:rPr>
        <w:rFonts w:ascii="Wingdings" w:hAnsi="Wingdings" w:hint="default"/>
      </w:rPr>
    </w:lvl>
    <w:lvl w:ilvl="6" w:tplc="04050001" w:tentative="1">
      <w:start w:val="1"/>
      <w:numFmt w:val="bullet"/>
      <w:lvlText w:val=""/>
      <w:lvlJc w:val="left"/>
      <w:pPr>
        <w:ind w:left="4473" w:hanging="360"/>
      </w:pPr>
      <w:rPr>
        <w:rFonts w:ascii="Symbol" w:hAnsi="Symbol" w:hint="default"/>
      </w:rPr>
    </w:lvl>
    <w:lvl w:ilvl="7" w:tplc="04050003" w:tentative="1">
      <w:start w:val="1"/>
      <w:numFmt w:val="bullet"/>
      <w:lvlText w:val="o"/>
      <w:lvlJc w:val="left"/>
      <w:pPr>
        <w:ind w:left="5193" w:hanging="360"/>
      </w:pPr>
      <w:rPr>
        <w:rFonts w:ascii="Courier New" w:hAnsi="Courier New" w:cs="Courier New" w:hint="default"/>
      </w:rPr>
    </w:lvl>
    <w:lvl w:ilvl="8" w:tplc="04050005" w:tentative="1">
      <w:start w:val="1"/>
      <w:numFmt w:val="bullet"/>
      <w:lvlText w:val=""/>
      <w:lvlJc w:val="left"/>
      <w:pPr>
        <w:ind w:left="5913" w:hanging="360"/>
      </w:pPr>
      <w:rPr>
        <w:rFonts w:ascii="Wingdings" w:hAnsi="Wingdings" w:hint="default"/>
      </w:rPr>
    </w:lvl>
  </w:abstractNum>
  <w:abstractNum w:abstractNumId="3">
    <w:nsid w:val="2B714E52"/>
    <w:multiLevelType w:val="hybridMultilevel"/>
    <w:tmpl w:val="CA302D88"/>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5E1F2699"/>
    <w:multiLevelType w:val="hybridMultilevel"/>
    <w:tmpl w:val="E10E91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5ECA3672"/>
    <w:multiLevelType w:val="hybridMultilevel"/>
    <w:tmpl w:val="C706BA52"/>
    <w:lvl w:ilvl="0" w:tplc="67A0D270">
      <w:start w:val="1"/>
      <w:numFmt w:val="decimal"/>
      <w:pStyle w:val="3NadpisDPPorouchan"/>
      <w:lvlText w:val="%1."/>
      <w:lvlJc w:val="left"/>
      <w:pPr>
        <w:ind w:left="1571" w:hanging="360"/>
      </w:p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634CB9"/>
    <w:rsid w:val="00091785"/>
    <w:rsid w:val="000D32CF"/>
    <w:rsid w:val="000F0EFF"/>
    <w:rsid w:val="00122251"/>
    <w:rsid w:val="0012565D"/>
    <w:rsid w:val="00137960"/>
    <w:rsid w:val="00160517"/>
    <w:rsid w:val="00194FA2"/>
    <w:rsid w:val="001B29E2"/>
    <w:rsid w:val="001E64B9"/>
    <w:rsid w:val="002E4847"/>
    <w:rsid w:val="00353D65"/>
    <w:rsid w:val="003860FE"/>
    <w:rsid w:val="003A204E"/>
    <w:rsid w:val="003F377F"/>
    <w:rsid w:val="004273F8"/>
    <w:rsid w:val="00514A1F"/>
    <w:rsid w:val="005325EC"/>
    <w:rsid w:val="00560222"/>
    <w:rsid w:val="00560724"/>
    <w:rsid w:val="005A223E"/>
    <w:rsid w:val="00634CB9"/>
    <w:rsid w:val="00697DC6"/>
    <w:rsid w:val="006F1CA7"/>
    <w:rsid w:val="007324EC"/>
    <w:rsid w:val="00734235"/>
    <w:rsid w:val="00783B7D"/>
    <w:rsid w:val="007A5C64"/>
    <w:rsid w:val="007C2492"/>
    <w:rsid w:val="00880C71"/>
    <w:rsid w:val="008B4D24"/>
    <w:rsid w:val="00902660"/>
    <w:rsid w:val="0091237F"/>
    <w:rsid w:val="00990B36"/>
    <w:rsid w:val="009D60EA"/>
    <w:rsid w:val="009E10B8"/>
    <w:rsid w:val="00A11F62"/>
    <w:rsid w:val="00A143C0"/>
    <w:rsid w:val="00A40A45"/>
    <w:rsid w:val="00A72D8A"/>
    <w:rsid w:val="00A80AB0"/>
    <w:rsid w:val="00A92C0A"/>
    <w:rsid w:val="00A97050"/>
    <w:rsid w:val="00AB1DD8"/>
    <w:rsid w:val="00AC4A7D"/>
    <w:rsid w:val="00AF0AB4"/>
    <w:rsid w:val="00AF378F"/>
    <w:rsid w:val="00B05068"/>
    <w:rsid w:val="00B17847"/>
    <w:rsid w:val="00BB586E"/>
    <w:rsid w:val="00BF00DC"/>
    <w:rsid w:val="00C34967"/>
    <w:rsid w:val="00C37030"/>
    <w:rsid w:val="00C37807"/>
    <w:rsid w:val="00C708C0"/>
    <w:rsid w:val="00D00C07"/>
    <w:rsid w:val="00D239B8"/>
    <w:rsid w:val="00D242E8"/>
    <w:rsid w:val="00D25B21"/>
    <w:rsid w:val="00D44AE3"/>
    <w:rsid w:val="00D609A7"/>
    <w:rsid w:val="00D61C45"/>
    <w:rsid w:val="00D658A5"/>
    <w:rsid w:val="00E03A58"/>
    <w:rsid w:val="00E45B24"/>
    <w:rsid w:val="00E47CAE"/>
    <w:rsid w:val="00E653F5"/>
    <w:rsid w:val="00EA5A0E"/>
    <w:rsid w:val="00EB3EFB"/>
    <w:rsid w:val="00EF6E8C"/>
    <w:rsid w:val="00F00463"/>
    <w:rsid w:val="00F02B32"/>
    <w:rsid w:val="00F04853"/>
    <w:rsid w:val="00F27630"/>
    <w:rsid w:val="00F43CD9"/>
    <w:rsid w:val="00F514F9"/>
    <w:rsid w:val="00F644B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4CB9"/>
    <w:rPr>
      <w:sz w:val="24"/>
      <w:szCs w:val="24"/>
    </w:rPr>
  </w:style>
  <w:style w:type="paragraph" w:styleId="Heading1">
    <w:name w:val="heading 1"/>
    <w:basedOn w:val="Normal"/>
    <w:next w:val="Normal"/>
    <w:qFormat/>
    <w:rsid w:val="007C2492"/>
    <w:pPr>
      <w:keepNext/>
      <w:spacing w:before="240" w:after="60"/>
      <w:outlineLvl w:val="0"/>
    </w:pPr>
    <w:rPr>
      <w:b/>
      <w:kern w:val="28"/>
      <w:sz w:val="28"/>
    </w:rPr>
  </w:style>
  <w:style w:type="paragraph" w:styleId="Heading2">
    <w:name w:val="heading 2"/>
    <w:basedOn w:val="Normal"/>
    <w:next w:val="Normal"/>
    <w:qFormat/>
    <w:rsid w:val="007C2492"/>
    <w:pPr>
      <w:keepNext/>
      <w:spacing w:before="240" w:after="60"/>
      <w:outlineLvl w:val="1"/>
    </w:pPr>
    <w:rPr>
      <w:b/>
      <w:i/>
    </w:rPr>
  </w:style>
  <w:style w:type="paragraph" w:styleId="Heading3">
    <w:name w:val="heading 3"/>
    <w:basedOn w:val="Normal"/>
    <w:next w:val="Normal"/>
    <w:qFormat/>
    <w:rsid w:val="007C2492"/>
    <w:pPr>
      <w:keepNext/>
      <w:spacing w:before="240" w:after="60"/>
      <w:outlineLvl w:val="2"/>
    </w:pPr>
    <w:rPr>
      <w:b/>
    </w:rPr>
  </w:style>
  <w:style w:type="paragraph" w:styleId="Heading4">
    <w:name w:val="heading 4"/>
    <w:basedOn w:val="Normal"/>
    <w:next w:val="Normal"/>
    <w:qFormat/>
    <w:rsid w:val="007C2492"/>
    <w:pPr>
      <w:keepNext/>
      <w:spacing w:before="240" w:after="60"/>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7C2492"/>
    <w:pPr>
      <w:tabs>
        <w:tab w:val="center" w:pos="4153"/>
        <w:tab w:val="right" w:pos="8306"/>
      </w:tabs>
    </w:pPr>
  </w:style>
  <w:style w:type="paragraph" w:styleId="Footer">
    <w:name w:val="footer"/>
    <w:basedOn w:val="Normal"/>
    <w:semiHidden/>
    <w:rsid w:val="007C2492"/>
    <w:pPr>
      <w:tabs>
        <w:tab w:val="center" w:pos="4153"/>
        <w:tab w:val="right" w:pos="8306"/>
      </w:tabs>
    </w:pPr>
  </w:style>
  <w:style w:type="character" w:styleId="PageNumber">
    <w:name w:val="page number"/>
    <w:basedOn w:val="DefaultParagraphFont"/>
    <w:semiHidden/>
    <w:rsid w:val="007C2492"/>
    <w:rPr>
      <w:sz w:val="16"/>
    </w:rPr>
  </w:style>
  <w:style w:type="paragraph" w:customStyle="1" w:styleId="3NadpisDPPorouchan">
    <w:name w:val="3 Nadpis DP Porouchaný"/>
    <w:basedOn w:val="Heading2"/>
    <w:next w:val="Normal"/>
    <w:link w:val="3NadpisDPPorouchanChar"/>
    <w:autoRedefine/>
    <w:qFormat/>
    <w:rsid w:val="003A204E"/>
    <w:pPr>
      <w:numPr>
        <w:numId w:val="1"/>
      </w:numPr>
      <w:tabs>
        <w:tab w:val="left" w:pos="142"/>
      </w:tabs>
      <w:suppressAutoHyphens/>
      <w:spacing w:line="360" w:lineRule="auto"/>
      <w:jc w:val="both"/>
    </w:pPr>
    <w:rPr>
      <w:rFonts w:ascii="Arno Pro" w:hAnsi="Arno Pro" w:cs="Arial"/>
      <w:iCs/>
      <w:kern w:val="1"/>
      <w:sz w:val="26"/>
      <w:szCs w:val="28"/>
      <w:lang w:eastAsia="ar-SA"/>
    </w:rPr>
  </w:style>
  <w:style w:type="character" w:customStyle="1" w:styleId="3NadpisDPPorouchanChar">
    <w:name w:val="3 Nadpis DP Porouchaný Char"/>
    <w:basedOn w:val="DefaultParagraphFont"/>
    <w:link w:val="3NadpisDPPorouchan"/>
    <w:rsid w:val="003A204E"/>
    <w:rPr>
      <w:rFonts w:ascii="Arno Pro" w:hAnsi="Arno Pro" w:cs="Arial"/>
      <w:b/>
      <w:i/>
      <w:iCs/>
      <w:kern w:val="1"/>
      <w:sz w:val="26"/>
      <w:szCs w:val="28"/>
      <w:lang w:eastAsia="ar-SA"/>
    </w:rPr>
  </w:style>
  <w:style w:type="paragraph" w:styleId="ListParagraph">
    <w:name w:val="List Paragraph"/>
    <w:basedOn w:val="Normal"/>
    <w:uiPriority w:val="34"/>
    <w:qFormat/>
    <w:rsid w:val="00D61C45"/>
    <w:pPr>
      <w:ind w:left="720"/>
      <w:contextualSpacing/>
    </w:pPr>
  </w:style>
  <w:style w:type="table" w:styleId="TableGrid">
    <w:name w:val="Table Grid"/>
    <w:basedOn w:val="TableNormal"/>
    <w:uiPriority w:val="59"/>
    <w:rsid w:val="005602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3</Pages>
  <Words>885</Words>
  <Characters>4347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Normal.dot</vt:lpstr>
    </vt:vector>
  </TitlesOfParts>
  <Company>T-Mobile Czech Rep. a.s.</Company>
  <LinksUpToDate>false</LinksUpToDate>
  <CharactersWithSpaces>5222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Normal.dot</dc:title>
  <dc:subject/>
  <dc:creator>Dufková Markéta</dc:creator>
  <cp:keywords>Normal; Template; Word; Office</cp:keywords>
  <dc:description/>
  <cp:lastModifiedBy>Dufková Markéta</cp:lastModifiedBy>
  <cp:revision>62</cp:revision>
  <cp:lastPrinted>2013-10-16T10:47:00Z</cp:lastPrinted>
  <dcterms:created xsi:type="dcterms:W3CDTF">2013-10-16T09:46:00Z</dcterms:created>
  <dcterms:modified xsi:type="dcterms:W3CDTF">2013-10-30T09:57:00Z</dcterms:modified>
</cp:coreProperties>
</file>